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426" w:rsidRPr="00101426" w:rsidRDefault="00101426" w:rsidP="00255EC9">
      <w:pPr>
        <w:shd w:val="clear" w:color="auto" w:fill="FFFFFF"/>
        <w:spacing w:after="0" w:line="240" w:lineRule="auto"/>
        <w:ind w:firstLine="397"/>
        <w:jc w:val="both"/>
        <w:outlineLvl w:val="1"/>
        <w:rPr>
          <w:rFonts w:ascii="Times New Roman" w:eastAsia="Times New Roman" w:hAnsi="Times New Roman" w:cs="Times New Roman"/>
          <w:b/>
          <w:bCs/>
          <w:sz w:val="24"/>
          <w:szCs w:val="24"/>
        </w:rPr>
      </w:pPr>
      <w:r w:rsidRPr="00101426">
        <w:rPr>
          <w:rFonts w:ascii="Times New Roman" w:eastAsia="Times New Roman" w:hAnsi="Times New Roman" w:cs="Times New Roman"/>
          <w:b/>
          <w:bCs/>
          <w:sz w:val="24"/>
          <w:szCs w:val="24"/>
        </w:rPr>
        <w:t>4.1 Расследование несчастных случаев на производстве. 4.1.1 Термины и определения, используемые в материалах расследования (в редакции Федерального закона от 30.06.06г. №90-ФЗ)</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b/>
          <w:bCs/>
          <w:sz w:val="24"/>
          <w:szCs w:val="24"/>
        </w:rPr>
        <w:t>4.1.1 Расследование несчастных случаев на производстве. Термины и определения, используемые в материалах расследования (в редакции Федерального закона от 30.06.06г. №90-ФЗ)</w:t>
      </w:r>
    </w:p>
    <w:p w:rsidR="00101426" w:rsidRPr="00101426" w:rsidRDefault="00255EC9"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Расследование несчастных случаев на производстве осуществляется в соответствии с требованиями Трудового кодекса РФ ст. 227-231.</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Определение несчастного случая на производстве.</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Установлен круг пострадавших лиц, для которых требуется обязательное проведение расследования.</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Определение события, которое подлежит расследованию, как несчастный случай с последующим изложением указанных событий, какие попадают под расследование.</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Выделенное законом определение свидетельствует только о проведении обязательного расследования несчастных случаев, которые произошли в названных ситуациях и только после его окончания комиссия (в предусмотренных Трудовым кодексом РФ случаях государственный инспектор труда), принимает решение по его квалификации, установлению причин и других выводов.</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Указанное определение относится как к несчастным случаям в результате которых один или несколько пострадавших (групповой несчастный случай) получили легкие повреждения здоровья, так и к несчастным случаям в результате которого один или несколько пострадавших получили тяжелые повреждения здоровья, либо несчастного случая со смертельным исходом, (далее несчастные случаи с тяжелыми последствиями).</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Трудовым кодексом РФ установлен единый, обязательный порядок расследования всех несчастных случаев независимо от его последствий.</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Отличительной особенностью расследования несчастных случаев с тяжелыми последствиями является направление извещения работодателем о несчастном случае в установленные органы, утверждение отдельного порядка формирования комиссии, более длительные сроки расследования и порядок их продления, предусмотрено направление материалов в органы, куда направлялось извещение.</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В результате проводимой в Компании профилактической работы по охране труда, совершенствования и развития нормативной базы, повышения требовательности и усиления персональной ответственности работников динамика  производственного травматизма в ОАО «РЖД» имеет устойчивую тенденцию к снижению.</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За 10 лет в Компании достигнуто снижение уровня производственного травматизма в 3,3 раза (с 1123-х до 343-х травмированных, с 146-ти до 45-ти погибших).</w:t>
      </w:r>
    </w:p>
    <w:p w:rsidR="00000000" w:rsidRPr="00FA4212" w:rsidRDefault="00FA4212" w:rsidP="00255EC9">
      <w:pPr>
        <w:spacing w:after="0" w:line="240" w:lineRule="auto"/>
        <w:ind w:firstLine="397"/>
        <w:jc w:val="both"/>
        <w:rPr>
          <w:rFonts w:ascii="Times New Roman" w:hAnsi="Times New Roman" w:cs="Times New Roman"/>
          <w:sz w:val="24"/>
          <w:szCs w:val="24"/>
        </w:rPr>
      </w:pP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b/>
          <w:bCs/>
          <w:sz w:val="24"/>
          <w:szCs w:val="24"/>
        </w:rPr>
        <w:lastRenderedPageBreak/>
        <w:t>4.1.2 Первоочередные действия работодателя и работника при несчастном случае на производстве</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Первоочередные действия, которые обязан выполнить работодатель (его представитель) в связи с несчастным случаем на производстве установлены ст. 228 Трудового кодекса РФ.</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Невыполнение их, является нарушением трудового законодательства, за которое работодатель и его представители могут быть подвергнуты в установленном порядке, административному наказанию и привести впоследствии к осложнению при расследовании.</w:t>
      </w:r>
      <w:r w:rsidR="00255EC9" w:rsidRPr="00FA4212">
        <w:rPr>
          <w:rFonts w:ascii="Times New Roman" w:eastAsia="Times New Roman" w:hAnsi="Times New Roman" w:cs="Times New Roman"/>
          <w:sz w:val="24"/>
          <w:szCs w:val="24"/>
        </w:rPr>
        <w:t>  </w:t>
      </w:r>
      <w:r w:rsidRPr="00FA4212">
        <w:rPr>
          <w:rFonts w:ascii="Times New Roman" w:eastAsia="Times New Roman" w:hAnsi="Times New Roman" w:cs="Times New Roman"/>
          <w:b/>
          <w:bCs/>
          <w:sz w:val="24"/>
          <w:szCs w:val="24"/>
        </w:rPr>
        <w:t>Оказание помощи пострадавшему работнику</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Основной первоочередной мерой со стороны работодателя при любом несчастном случае на производстве является незамедлительное оказание первой доврачебной помощи пострадавшему работнику.</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Уметь оказать первую помощь должен любой работник организации, для чего работодатель обеспечивает квалифицированное периодическое обучение и подготовку работников рабочих профессий в этом направлении, с периодичностью 1 раз в год (Постановление Минтруда и социального развития №1/29 от 13.01.03г.).</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Данные знания необходимы исключительно для всех трудящихся, т.к. возникновения таких повреждений организма, когда незамедлительно нужно выполнить искусственное дыхание и непрямой массаж сердца, остановить кровотечение, предупредить отравление организма, вывести из состояния обморока, спасти от обмораживания, правильно наложить шину при переломах и т.д.</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Прежде чем начать оказывать помощь пострадавшему, находящийся рядом работник должен определить травмирующий фактор (источник опасности) насколько это возможно, что позволит правильно оценить свои действия и самое главное не повредить свое здоровье, не подвергая опасности свою жизнь, а также окружающих.</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Анализ травматизма на производстве показывает, что нередки случаи, когда поспешные и неграмотные действия приводят на месте происшествия к гибели работников оказывающих помощь, развитию аварийной ситуации.</w:t>
      </w:r>
      <w:r w:rsidR="00255EC9" w:rsidRPr="00FA4212">
        <w:rPr>
          <w:rFonts w:ascii="Times New Roman" w:eastAsia="Times New Roman" w:hAnsi="Times New Roman" w:cs="Times New Roman"/>
          <w:sz w:val="24"/>
          <w:szCs w:val="24"/>
        </w:rPr>
        <w:t>  </w:t>
      </w:r>
      <w:r w:rsidRPr="00FA4212">
        <w:rPr>
          <w:rFonts w:ascii="Times New Roman" w:eastAsia="Times New Roman" w:hAnsi="Times New Roman" w:cs="Times New Roman"/>
          <w:b/>
          <w:bCs/>
          <w:sz w:val="24"/>
          <w:szCs w:val="24"/>
        </w:rPr>
        <w:t>Особая бдительность необходима при:</w:t>
      </w:r>
    </w:p>
    <w:p w:rsidR="00101426" w:rsidRPr="00101426" w:rsidRDefault="00101426" w:rsidP="00255EC9">
      <w:pPr>
        <w:numPr>
          <w:ilvl w:val="0"/>
          <w:numId w:val="1"/>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выполнении искусственного дыхания, когда пострадавший может находится под воздействием электрического тока;</w:t>
      </w:r>
    </w:p>
    <w:p w:rsidR="00101426" w:rsidRPr="00101426" w:rsidRDefault="00101426" w:rsidP="00255EC9">
      <w:pPr>
        <w:numPr>
          <w:ilvl w:val="0"/>
          <w:numId w:val="1"/>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спуске работников в колодцы, закрытые емкости и т.д. без средств индивидуальной защиты и др. приспособлений, где возможно отравление ядовитыми веществами;</w:t>
      </w:r>
    </w:p>
    <w:p w:rsidR="00101426" w:rsidRPr="00101426" w:rsidRDefault="00101426" w:rsidP="00255EC9">
      <w:pPr>
        <w:numPr>
          <w:ilvl w:val="0"/>
          <w:numId w:val="1"/>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действиях в непроветриваемых помещениях при отравлениях газом, используя открытый огонь;</w:t>
      </w:r>
    </w:p>
    <w:p w:rsidR="00101426" w:rsidRPr="00101426" w:rsidRDefault="00101426" w:rsidP="00255EC9">
      <w:pPr>
        <w:numPr>
          <w:ilvl w:val="0"/>
          <w:numId w:val="1"/>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не обеспечении мер безопасности при нахождении пострадавшего на проезжей части автомобильной дороги, железнодорожном пути, где возможен наезд транспортных средств;</w:t>
      </w:r>
    </w:p>
    <w:p w:rsidR="00101426" w:rsidRPr="00101426" w:rsidRDefault="00101426" w:rsidP="00255EC9">
      <w:pPr>
        <w:numPr>
          <w:ilvl w:val="0"/>
          <w:numId w:val="1"/>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угрозе обвала грунта в котлованах, траншеях и др.;</w:t>
      </w:r>
    </w:p>
    <w:p w:rsidR="00101426" w:rsidRPr="00101426" w:rsidRDefault="00101426" w:rsidP="00255EC9">
      <w:pPr>
        <w:numPr>
          <w:ilvl w:val="0"/>
          <w:numId w:val="1"/>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возникновении опасности обрушения стен и перекрытий зданий;</w:t>
      </w:r>
    </w:p>
    <w:p w:rsidR="00101426" w:rsidRPr="00101426" w:rsidRDefault="00101426" w:rsidP="00255EC9">
      <w:pPr>
        <w:numPr>
          <w:ilvl w:val="0"/>
          <w:numId w:val="1"/>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возможном развале груза и складируемых материалов;</w:t>
      </w:r>
    </w:p>
    <w:p w:rsidR="00101426" w:rsidRPr="00101426" w:rsidRDefault="00101426" w:rsidP="00255EC9">
      <w:pPr>
        <w:numPr>
          <w:ilvl w:val="0"/>
          <w:numId w:val="1"/>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возникновении опасности пожара или взрыва.</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Одновременно с оказанием первой помощи необходимо принять меры по доставке пострадавшего до ближайшего медицинского учреждения или вызова на место происшествия скорой медицинской помощи. Смертельный исход может констатировать только медицинский работник и до его прибытия должна оказываться доврачебная помощь.</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Работодатель у которого производственные цеха или участки находятся на отдаленных территориях и в стороне от населенных пунктов обязан обеспечить работников телефонной связью, в т.ч. и мобильной, что позволит установить определенный контроль за соблюдением работниками трудовых обязанностей и получить своевременную информацию о происшествии на том или ином объекте, приняв соответствующие меры по предупреждению развития аварийной ситуации после происшедшего несчастного случая, своевременной доставки медицинских работников.</w:t>
      </w:r>
    </w:p>
    <w:p w:rsidR="00101426" w:rsidRPr="00FA4212" w:rsidRDefault="00101426" w:rsidP="00255EC9">
      <w:pPr>
        <w:spacing w:after="0" w:line="240" w:lineRule="auto"/>
        <w:ind w:firstLine="397"/>
        <w:jc w:val="both"/>
        <w:rPr>
          <w:rFonts w:ascii="Times New Roman" w:hAnsi="Times New Roman" w:cs="Times New Roman"/>
          <w:sz w:val="24"/>
          <w:szCs w:val="24"/>
        </w:rPr>
      </w:pP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b/>
          <w:bCs/>
          <w:sz w:val="24"/>
          <w:szCs w:val="24"/>
        </w:rPr>
        <w:lastRenderedPageBreak/>
        <w:t>4.1.3 Действия по предотвращению развития аварийной ситуации после несчастного случая на производстве</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Работодатель (его представитель) на месте производства работ обязан принять неотложные меры по предотвращению развития аварийной ситуации и воздействия травмирующих факторов на других лиц.</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В зависимости от обстоятельств и учитывая источник повышенной опасности на месте происшествия могут быть выполнены следующие мероприятия без риска повреждения здоровья и жизни других работников и окружающих лиц:</w:t>
      </w:r>
    </w:p>
    <w:p w:rsidR="00101426" w:rsidRPr="00101426" w:rsidRDefault="00101426" w:rsidP="00255EC9">
      <w:pPr>
        <w:numPr>
          <w:ilvl w:val="0"/>
          <w:numId w:val="2"/>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отключить неисправные механизмы и оборудование, и другие технические устройства;</w:t>
      </w:r>
    </w:p>
    <w:p w:rsidR="00101426" w:rsidRPr="00101426" w:rsidRDefault="00101426" w:rsidP="00255EC9">
      <w:pPr>
        <w:numPr>
          <w:ilvl w:val="0"/>
          <w:numId w:val="2"/>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отключить электрический ток доступными безопасными способами;</w:t>
      </w:r>
    </w:p>
    <w:p w:rsidR="00101426" w:rsidRPr="00101426" w:rsidRDefault="00101426" w:rsidP="00255EC9">
      <w:pPr>
        <w:numPr>
          <w:ilvl w:val="0"/>
          <w:numId w:val="2"/>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вывести людей из зоны повышенной опасности;</w:t>
      </w:r>
    </w:p>
    <w:p w:rsidR="00101426" w:rsidRPr="00101426" w:rsidRDefault="00101426" w:rsidP="00255EC9">
      <w:pPr>
        <w:numPr>
          <w:ilvl w:val="0"/>
          <w:numId w:val="2"/>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обеспечить видимое ограждение места происшествия, исключая допуск посторонних лиц, при необходимости выставить сигналистов;</w:t>
      </w:r>
    </w:p>
    <w:p w:rsidR="00101426" w:rsidRPr="00101426" w:rsidRDefault="00101426" w:rsidP="00255EC9">
      <w:pPr>
        <w:numPr>
          <w:ilvl w:val="0"/>
          <w:numId w:val="2"/>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при пожаре (возгорании) организовать имеющимися средствами его тушение, обеспечить локализацию горения, вызвав пожарную команду;</w:t>
      </w:r>
    </w:p>
    <w:p w:rsidR="00101426" w:rsidRPr="00101426" w:rsidRDefault="00101426" w:rsidP="00255EC9">
      <w:pPr>
        <w:numPr>
          <w:ilvl w:val="0"/>
          <w:numId w:val="2"/>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принять меры к удалению (ограждению) находящихся вблизи возгорания: горючих веществ, способствующих самовозгоранию; взрывчатых веществ; материалов способных вызвать при выделении тепла образование газов и окисляющих веществ, поддерживающих горение;</w:t>
      </w:r>
    </w:p>
    <w:p w:rsidR="00101426" w:rsidRPr="00101426" w:rsidRDefault="00101426" w:rsidP="00255EC9">
      <w:pPr>
        <w:numPr>
          <w:ilvl w:val="0"/>
          <w:numId w:val="2"/>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при опасности прохода посторонних лиц, изменить его маршрут на безопасном расстоянии, а также маршрут проезда автотранспорта;</w:t>
      </w:r>
    </w:p>
    <w:p w:rsidR="00101426" w:rsidRPr="00101426" w:rsidRDefault="00101426" w:rsidP="00255EC9">
      <w:pPr>
        <w:numPr>
          <w:ilvl w:val="0"/>
          <w:numId w:val="2"/>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при запахах газа вызвать газовую службу, МЧС;</w:t>
      </w:r>
    </w:p>
    <w:p w:rsidR="00101426" w:rsidRPr="00101426" w:rsidRDefault="00101426" w:rsidP="00255EC9">
      <w:pPr>
        <w:numPr>
          <w:ilvl w:val="0"/>
          <w:numId w:val="2"/>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закрепить установленным порядком транспортные средства, подвижной состав от самопроизвольного движения.</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О своих действиях руководитель работ на месте происшествия немедленно информирует работодателя (вышестоящего руководителя) или лиц им уполномоченных (дежурного, диспетчера и т.д.) и получает указания о дальнейших мерах, которые необходимо предпринять на месте, до прибытия комиссии по расследованию несчастного случая.</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Руководитель (его представитель) при устном указании о действиях на месте происшествия должен учитывать время необходимое для его проследования на отдаленный участок предприятия, для определения других мер и организации расследования.</w:t>
      </w:r>
    </w:p>
    <w:p w:rsidR="00101426" w:rsidRPr="00101426" w:rsidRDefault="00101426" w:rsidP="00255EC9">
      <w:pPr>
        <w:shd w:val="clear" w:color="auto" w:fill="FFFFFF"/>
        <w:spacing w:after="0" w:line="240" w:lineRule="auto"/>
        <w:ind w:firstLine="397"/>
        <w:jc w:val="both"/>
        <w:outlineLvl w:val="1"/>
        <w:rPr>
          <w:rFonts w:ascii="Times New Roman" w:eastAsia="Times New Roman" w:hAnsi="Times New Roman" w:cs="Times New Roman"/>
          <w:b/>
          <w:bCs/>
          <w:sz w:val="24"/>
          <w:szCs w:val="24"/>
        </w:rPr>
      </w:pPr>
      <w:r w:rsidRPr="00101426">
        <w:rPr>
          <w:rFonts w:ascii="Times New Roman" w:eastAsia="Times New Roman" w:hAnsi="Times New Roman" w:cs="Times New Roman"/>
          <w:b/>
          <w:bCs/>
          <w:sz w:val="24"/>
          <w:szCs w:val="24"/>
        </w:rPr>
        <w:t>4.1.4 Сохранение обстановки на месте происшествия несчастного случая на производстве</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b/>
          <w:bCs/>
          <w:sz w:val="24"/>
          <w:szCs w:val="24"/>
        </w:rPr>
        <w:t>4.1.4 Сохранение обстановки на месте происшествия несчастного случая на производстве</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Обязанность работодателя по сохранению обстановки до начала расследования несчастного случая установлена ст. 228 Трудового кодекса РФ.</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Учитывая, что расследование несчастного случая с тяжелыми последствиями начинается после направления работодателем Извещения в организации представители которых должны участвовать в комиссионном расследовании, сохранить обстановку которой она была на момент происшествия не всегда представляется возможным.</w:t>
      </w:r>
      <w:r w:rsidR="00255EC9" w:rsidRPr="00FA4212">
        <w:rPr>
          <w:rFonts w:ascii="Times New Roman" w:eastAsia="Times New Roman" w:hAnsi="Times New Roman" w:cs="Times New Roman"/>
          <w:sz w:val="24"/>
          <w:szCs w:val="24"/>
        </w:rPr>
        <w:t>  </w:t>
      </w:r>
      <w:r w:rsidRPr="00FA4212">
        <w:rPr>
          <w:rFonts w:ascii="Times New Roman" w:eastAsia="Times New Roman" w:hAnsi="Times New Roman" w:cs="Times New Roman"/>
          <w:b/>
          <w:bCs/>
          <w:sz w:val="24"/>
          <w:szCs w:val="24"/>
        </w:rPr>
        <w:t>Выполняя данное требование работодатель обязан руководствоваться следующими действиями:</w:t>
      </w:r>
    </w:p>
    <w:p w:rsidR="00101426" w:rsidRPr="00101426" w:rsidRDefault="00101426" w:rsidP="00255EC9">
      <w:pPr>
        <w:numPr>
          <w:ilvl w:val="0"/>
          <w:numId w:val="3"/>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угрожает ли сохранение обстановки на месте происшествия жизни и здоровью работников, а также других лиц, которые могут оказаться в опасной зоне.</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(Названные условия могут возникнуть при: пожаре, вероятности отравления ядовитыми веществами и газами, возникновении опасности обрушения стен и перекрытий сооружения или здания, опасности взрыва, угрозе обвала грунта в котлованах и траншеях, возможности наезда транспортных средств, воздействии электрического тока и др чрезвычайных ситуациях, когда необходимо принять меры к предотвращению развития аварийности);</w:t>
      </w:r>
    </w:p>
    <w:p w:rsidR="00101426" w:rsidRPr="00101426" w:rsidRDefault="00101426" w:rsidP="00255EC9">
      <w:pPr>
        <w:numPr>
          <w:ilvl w:val="0"/>
          <w:numId w:val="3"/>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lastRenderedPageBreak/>
        <w:t>способствует ли сохранении обстановки длительному нарушению непрерывного технологического процесса, где остановка производства может привести к серьезным экономическим и социальным последствиям.</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(Названные условия могут возникнуть при: остановке в системах жизнеобеспечения граждан (отопления, освещения, газоснабжения, канализации и др., непрерывном производственном цикле работы (литейное производство, автоматизированные поточные конвейеры и др), движении железнодорожного транспорта на главных путях, где перерыв приведет сбою графика движения поездов, угрозе безопасности пассажиров).</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При невозможности сохранения обстановки работодатель (его представитель) на месте происшествия обязан описать сложившуюся ситуацию, сделать схему обозначения, фотографию места или фотосъемку, записать адреса свидетелей и очевидцев.</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Действия работодателя (его представителя) по сохранению обстановки на месте происшествия до приезда комиссии:</w:t>
      </w:r>
    </w:p>
    <w:p w:rsidR="00101426" w:rsidRPr="00101426" w:rsidRDefault="00101426" w:rsidP="00255EC9">
      <w:pPr>
        <w:numPr>
          <w:ilvl w:val="0"/>
          <w:numId w:val="4"/>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обеспечить ограждение места происшествия, выставив сигнальные знаки, при необходимости сигналистов в соответствующей одежде, не допуская в зону посторонних лиц;</w:t>
      </w:r>
    </w:p>
    <w:p w:rsidR="00101426" w:rsidRPr="00101426" w:rsidRDefault="00101426" w:rsidP="00255EC9">
      <w:pPr>
        <w:numPr>
          <w:ilvl w:val="0"/>
          <w:numId w:val="4"/>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сохранить оборудование, инструмент, материалы, наземные транспортные средства в том состоянии и на том месте, где они находились в момент несчастного случая;</w:t>
      </w:r>
    </w:p>
    <w:p w:rsidR="00101426" w:rsidRPr="00101426" w:rsidRDefault="00101426" w:rsidP="00255EC9">
      <w:pPr>
        <w:numPr>
          <w:ilvl w:val="0"/>
          <w:numId w:val="4"/>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задержать до прибытия членов комиссии всех работников организации причастных к происшествию, для проведения их опроса;</w:t>
      </w:r>
    </w:p>
    <w:p w:rsidR="00101426" w:rsidRPr="00101426" w:rsidRDefault="00101426" w:rsidP="00255EC9">
      <w:pPr>
        <w:numPr>
          <w:ilvl w:val="0"/>
          <w:numId w:val="4"/>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записать адреса и телефоны очевидцев и свидетелей не являющихся работниками организации;</w:t>
      </w:r>
    </w:p>
    <w:p w:rsidR="00101426" w:rsidRPr="00101426" w:rsidRDefault="00101426" w:rsidP="00255EC9">
      <w:pPr>
        <w:numPr>
          <w:ilvl w:val="0"/>
          <w:numId w:val="4"/>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при несчастных случаях происшедших на железнодорожных станциях, подъездных путях предприятия при наезде подвижного состава необходимо остановить на вспомогательных путях локомотивы, вагоны, другие подвижные единицы причастные к происшествию, обеспечив их охрану.</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К наездам подвижного состава на работающих относятся следующие происшествия: наезд поезда или маневрового состава, заход в межвагонное пространство, подлезание под вагоны и автосцепки, попадание в негабарит приближения строений, падение с подвижного состава при его движении и др. ситуации когда допущено нарушение ПТЭ железных дорог.</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При осмотре места, где произошел несчастный случай комиссия по расследованию обязана установить факт сохранения (не сохранения) обстановки, о чем сделать запись в соответствующем разделе Протокола осмотра места происшествия (форма 7), с указанием причины не сохранения (невозможности сохранения) обстановки на месте и виновных в этом должностных лиц.</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Комиссия по расследованию устанавливая характеристику места происшествия в Протоколе указывает какие действия выполнял работодатель на месте происшествия для сохранения обстановки в момент несчастного случая, до начала его расследования.</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b/>
          <w:bCs/>
          <w:sz w:val="24"/>
          <w:szCs w:val="24"/>
        </w:rPr>
        <w:t>4.1.5 Обеспечение действий по информации родственников пострадавшего от несчастного случая работника</w:t>
      </w:r>
    </w:p>
    <w:p w:rsidR="00101426" w:rsidRPr="00101426" w:rsidRDefault="00255EC9"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В соответствии с требованиями ст. 228 Трудового кодекса РФ работодатель (его представитель) обязан немедленно сообщить родственникам пострадавшего о происшедшем с ним несчастном случае.</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Безусловно, речь идет о несчастном случае с тяжелым исходом, когда работник госпитализирован в лечебное учреждение или при возникновении травмы со смертельным исходом.</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Данная информация необходима для родственников, которые должны знать о происшествии, в какую больницу направлен член их семьи и принять участие в оказании ему помощи.</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Аналогично родственники должны знать и о гибели на производстве члена своей семьи, а не заниматься его поисками самостоятельно, как иногда бывает на практике.</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 xml:space="preserve">В зависимости от места проживания пострадавшего информация может быть направлена телеграфом, телефаксом, по телефону </w:t>
      </w:r>
      <w:r w:rsidR="00101426" w:rsidRPr="00101426">
        <w:rPr>
          <w:rFonts w:ascii="Times New Roman" w:eastAsia="Times New Roman" w:hAnsi="Times New Roman" w:cs="Times New Roman"/>
          <w:sz w:val="24"/>
          <w:szCs w:val="24"/>
        </w:rPr>
        <w:lastRenderedPageBreak/>
        <w:t>или нарочным, но во всех ситуациях она должна быть немедленной.</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Расследование несчастного случая комиссия, образованная работодателем, начинает незамедлительно, поэтому пострадавшего, его родственников одновременно необходимо информировать о праве на участие в расследовании или их доверенных лиц, адвоката и т.д.</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При этом делается запись в акте о расследовании несчастного случая (форма 4, акт формы Н-1) о лицах принимавших участие в расследовании (не в составе комиссии). Практика показывает, что от родственников (доверенных лиц) необходимо получить письменное подтверждение о согласии на личное участие в расследовании, либо согласие на участие в расследовании доверенных лиц, адвоката и т.д., а также на их отказ в участии расследования несчастного случая.</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Данный документ приобщается к материалам дела. Если нет возможности получить фактический документ о согласии, либо отказе родственников на участие их в расследовании (из-за отдаленности места происшествия, отсутствия родственников и др.) в акте о расследовании несчастного случая и в акте формы Н-1 производится соответствующая запись.</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Практика работы государственной инспекции труда показывает, что нередко возникают с пострадавшей стороны нарекания, жалобы, несогласие с выводами комиссии по расследованию, только по тому, что родственников (доверенных лиц), пострадавшего лишили законного права на участие в расследовании, что впоследствии приводит к конфликтным ситуациям.</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b/>
          <w:bCs/>
          <w:sz w:val="24"/>
          <w:szCs w:val="24"/>
        </w:rPr>
        <w:t>4.1.6 Обязанности работника при несчастном случае на производстве</w:t>
      </w:r>
    </w:p>
    <w:p w:rsidR="00101426" w:rsidRPr="00101426" w:rsidRDefault="00255EC9"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Изложены в ст. 214 Трудового кодекса РФ «Работник организации обязан незамедлительно известить своего непосредственного или вышестоящего руководителя о любой ситуации, о каждом несчастном случае или об ухудшении состояния своего здоровья в т.ч. угрожающей жизни и здоровью людей, о проявлении признаков острого профессионального отравления (заболевания) при осуществлении действий, обусловленных трудовыми отношениями с работодателем».</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Речь идет не только о травмах с временной утратой трудоспособности, а что не маловажно и о любых повреждениях здоровья и микротравмах, о любом посещении здравпункта или лечебного учреждения. Первоначальная недооценка работником таких повреждений не приведших к утрате трудоспособности, как попадание инородного тела в глаз, ушибы головы, позвоночника, суставов и др., которые не предвещали каких либо осложнений, но впоследствии привели к временной или стойкой утрате трудоспособности (инвалидности).</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При расследовании таких несчастных случаев, после заявления пострадавшего, решающее значение имеет фактическое подтверждение знания работником своих обязанностей установленных законом. Знал ли работник, что о любом полученном повреждении здоровья (микротравме) он обязан незамедлительно сообщить непосредственному руководителю. Работодатель в данной ситуации обязан представить конкретный документ об ознакомлении работника с его обязанностями, где стоит его личная подпись. В противном случае комиссия или государственный инспектор труда могут руководствоваться ст. 210 Трудового кодекса РФ, где изложено требование о защите пострадавшего от несчастного случая работника и членов его семьи.</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 xml:space="preserve">Практика показывает, что отдельные лица получив травму в быту, пытаются доказать, что несчастный случай произошел на территории организации. В других ситуациях, после возникновения стойкой утраты трудоспособности работник подает работодателю заявление о том, что с ним ранее имел место несчастный случай на рабочем месте, но он недооценив полученное повреждение никому не сообщил о происшествии, т.к. не знал </w:t>
      </w:r>
      <w:r w:rsidR="00101426" w:rsidRPr="00101426">
        <w:rPr>
          <w:rFonts w:ascii="Times New Roman" w:eastAsia="Times New Roman" w:hAnsi="Times New Roman" w:cs="Times New Roman"/>
          <w:sz w:val="24"/>
          <w:szCs w:val="24"/>
        </w:rPr>
        <w:lastRenderedPageBreak/>
        <w:t>своих обязанностей в этом направлении.</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Возникает конфликтная ситуация, где работник и работодатель отстаивают свои права. Работник при тяжелых последствиях может остаться без работы и страховых выплат, а работодатель не согласен с оформлением несчастного случая на производстве.</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Исходя из выше изложенного при рассмотрении заявления необходимо руководствоваться требованием Трудового кодекса РФ, установив документально, кто нарушил действующие нормы (руководитель или работник).</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b/>
          <w:bCs/>
          <w:sz w:val="24"/>
          <w:szCs w:val="24"/>
        </w:rPr>
        <w:t>4.1.7 Порядок направления извещения о несчастном случае на производстве</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Извещение единственный документ, являющийся основанием для проведения комиссионного расследования несчастного случая с тяжелыми последствиями.</w:t>
      </w:r>
    </w:p>
    <w:p w:rsidR="00101426" w:rsidRPr="00101426" w:rsidRDefault="00101426" w:rsidP="00255EC9">
      <w:pPr>
        <w:numPr>
          <w:ilvl w:val="0"/>
          <w:numId w:val="5"/>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Извещение передается работодателем в суточный срок</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(телеграфом, телефаксом, нарочным) в установленные ст. 228.1 Трудового кодекса РФ, организации, о всех групповых несчастных случаях (два человека и более получившее повреждения здоровья в т.ч. легкие), тяжелом несчастном случае и несчастном случае со смертельным исходом, происшедших при обстоятельствах изложенных в ст. 227 Трудового кодекса РФ и о ситуациях и иных повреждениях здоровья, обусловленных воздействием на пострадавшего внешних факторов в т.ч.:</w:t>
      </w:r>
    </w:p>
    <w:p w:rsidR="00101426" w:rsidRPr="00101426" w:rsidRDefault="00101426" w:rsidP="00255EC9">
      <w:pPr>
        <w:numPr>
          <w:ilvl w:val="1"/>
          <w:numId w:val="5"/>
        </w:numPr>
        <w:shd w:val="clear" w:color="auto" w:fill="FFFFFF"/>
        <w:spacing w:after="0" w:line="240" w:lineRule="auto"/>
        <w:ind w:left="838"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о всех случаях смерти работника на территории предприятия;</w:t>
      </w:r>
    </w:p>
    <w:p w:rsidR="00101426" w:rsidRPr="00101426" w:rsidRDefault="00101426" w:rsidP="00255EC9">
      <w:pPr>
        <w:numPr>
          <w:ilvl w:val="1"/>
          <w:numId w:val="5"/>
        </w:numPr>
        <w:shd w:val="clear" w:color="auto" w:fill="FFFFFF"/>
        <w:spacing w:after="0" w:line="240" w:lineRule="auto"/>
        <w:ind w:left="838"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при госпитализации работника с территории предприятия, если не получены сведения о характере повреждения здоровья;</w:t>
      </w:r>
    </w:p>
    <w:p w:rsidR="00101426" w:rsidRPr="00101426" w:rsidRDefault="00101426" w:rsidP="00255EC9">
      <w:pPr>
        <w:numPr>
          <w:ilvl w:val="1"/>
          <w:numId w:val="5"/>
        </w:numPr>
        <w:shd w:val="clear" w:color="auto" w:fill="FFFFFF"/>
        <w:spacing w:after="0" w:line="240" w:lineRule="auto"/>
        <w:ind w:left="838"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о всех несчастных случаях с другими лицами (не работниками данного предприятия), но которые могли участвовать в его производственной деятельности, или были допущены фактически до работы (обстоятельства и характер трудовых отношений устанавливает комиссия);</w:t>
      </w:r>
    </w:p>
    <w:p w:rsidR="00101426" w:rsidRPr="00101426" w:rsidRDefault="00101426" w:rsidP="00255EC9">
      <w:pPr>
        <w:numPr>
          <w:ilvl w:val="0"/>
          <w:numId w:val="6"/>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Извещение передается работодателем в течение 3-х суток:</w:t>
      </w:r>
    </w:p>
    <w:p w:rsidR="00101426" w:rsidRPr="00101426" w:rsidRDefault="00101426" w:rsidP="00255EC9">
      <w:pPr>
        <w:numPr>
          <w:ilvl w:val="1"/>
          <w:numId w:val="6"/>
        </w:numPr>
        <w:shd w:val="clear" w:color="auto" w:fill="FFFFFF"/>
        <w:spacing w:after="0" w:line="240" w:lineRule="auto"/>
        <w:ind w:left="838"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о несчастных случаях на производстве, которые по происшествии времени перешли в категорию тяжелых несчастных случаев или несчастных случаев со смертельным исходом, после получения соответствующей информации в т.ч.:</w:t>
      </w:r>
    </w:p>
    <w:p w:rsidR="00101426" w:rsidRPr="00101426" w:rsidRDefault="00101426" w:rsidP="00255EC9">
      <w:pPr>
        <w:numPr>
          <w:ilvl w:val="1"/>
          <w:numId w:val="6"/>
        </w:numPr>
        <w:shd w:val="clear" w:color="auto" w:fill="FFFFFF"/>
        <w:spacing w:after="0" w:line="240" w:lineRule="auto"/>
        <w:ind w:left="838"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при получении сведений об установлении трудового увечья судебным порядком, или органами здравоохранения;</w:t>
      </w:r>
    </w:p>
    <w:p w:rsidR="00101426" w:rsidRPr="00101426" w:rsidRDefault="00101426" w:rsidP="00255EC9">
      <w:pPr>
        <w:numPr>
          <w:ilvl w:val="1"/>
          <w:numId w:val="6"/>
        </w:numPr>
        <w:shd w:val="clear" w:color="auto" w:fill="FFFFFF"/>
        <w:spacing w:after="0" w:line="240" w:lineRule="auto"/>
        <w:ind w:left="838"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при поступлении работодателю (его представителю) заявления пострадавшего работника о несчастном случае, о котором не было своевременно сообщено или нетрудоспособность наступила не сразу, если по заключению медицинских органов травма отнесена к категории тяжелых;</w:t>
      </w:r>
    </w:p>
    <w:p w:rsidR="00101426" w:rsidRPr="00101426" w:rsidRDefault="00101426" w:rsidP="00255EC9">
      <w:pPr>
        <w:numPr>
          <w:ilvl w:val="1"/>
          <w:numId w:val="6"/>
        </w:numPr>
        <w:shd w:val="clear" w:color="auto" w:fill="FFFFFF"/>
        <w:spacing w:after="0" w:line="240" w:lineRule="auto"/>
        <w:ind w:left="838"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при поступлении работодателю (его представителю) заявления родственников умершего, после несчастного случая, работника;</w:t>
      </w:r>
    </w:p>
    <w:p w:rsidR="00101426" w:rsidRPr="00101426" w:rsidRDefault="00101426" w:rsidP="00255EC9">
      <w:pPr>
        <w:numPr>
          <w:ilvl w:val="1"/>
          <w:numId w:val="6"/>
        </w:numPr>
        <w:shd w:val="clear" w:color="auto" w:fill="FFFFFF"/>
        <w:spacing w:after="0" w:line="240" w:lineRule="auto"/>
        <w:ind w:left="838"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при поступлении работодателю заявления от пострадавшего (его родственников) выполнявшего работу на основе договора гражданско-правового характера, с которым произошел несчастный случай с тяжелым (смертельным) исходом.</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О каждом страховом несчастном случае, независимо от последствий, работодатель направляет извещение в исполнительный орган страховщика по месту регистрации страхователя (организации);</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Извещение может быть направлено работодателем о несчастном случае происшедшем на его территории, где на выделенном в установленном порядке участке производились работы сторонней (подрядной) организацией, в ситуациях, когда ее руководитель не организовывает расследование своей комиссией в составе которой в обязательном порядке должен участвовать работодатель (его представитель) на территории которого произошел несчастный случай.</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Оформление извещения о несчастном случае на производстве.</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Извещение готовится на бланке установленной формы (форма 1, «Положения»), в заголовке указывается наименование того несчастного случая, который произошел (например: с тяжелым исходом).</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В каждом пункте документа, в соответствии с подстрочными текстами должны указываться следующие сведения:</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 xml:space="preserve">В пункте 1 Наименование организации, ее </w:t>
      </w:r>
      <w:r w:rsidRPr="00101426">
        <w:rPr>
          <w:rFonts w:ascii="Times New Roman" w:eastAsia="Times New Roman" w:hAnsi="Times New Roman" w:cs="Times New Roman"/>
          <w:sz w:val="24"/>
          <w:szCs w:val="24"/>
        </w:rPr>
        <w:lastRenderedPageBreak/>
        <w:t>ведомственная принадлежность, адрес: юридический и фактический, ОКВЭД и т.д.</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В пункте 2 Дата и местное время несчастного случая. Производится краткое описание места происшествия и обстоятельств несчастного случая. Информация должна быть исключительно краткой, не предполагающей каких либо предварительных выводов, чтобы не препятствовать объективному расследованию несчастного случая и не вводить в заблуждение членов комиссии, которая делает выводы только после окончания расследования.</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В пункте 3 Количество пострадавших, в т.ч. погибших.</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В пункте 4 Фамилия, имя, отчество, профессия, должность, каждого пострадавшего.</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В пункте 5 Характер и тяжесть повреждения здоровья полученного пострадавшим по имеющимся у работодателя сведениям.</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В пункте 6 и 7 фамилия и инициалы лиц соответственно передавшего и принявшего извещение с указанием даты и точного времени передачи и получения документа.</w:t>
      </w:r>
    </w:p>
    <w:p w:rsidR="00101426" w:rsidRPr="00101426" w:rsidRDefault="00101426" w:rsidP="00255EC9">
      <w:pPr>
        <w:shd w:val="clear" w:color="auto" w:fill="FFFFFF"/>
        <w:spacing w:after="0" w:line="240" w:lineRule="auto"/>
        <w:ind w:firstLine="397"/>
        <w:jc w:val="both"/>
        <w:outlineLvl w:val="1"/>
        <w:rPr>
          <w:rFonts w:ascii="Times New Roman" w:eastAsia="Times New Roman" w:hAnsi="Times New Roman" w:cs="Times New Roman"/>
          <w:b/>
          <w:bCs/>
          <w:sz w:val="24"/>
          <w:szCs w:val="24"/>
        </w:rPr>
      </w:pPr>
      <w:r w:rsidRPr="00101426">
        <w:rPr>
          <w:rFonts w:ascii="Times New Roman" w:eastAsia="Times New Roman" w:hAnsi="Times New Roman" w:cs="Times New Roman"/>
          <w:b/>
          <w:bCs/>
          <w:sz w:val="24"/>
          <w:szCs w:val="24"/>
        </w:rPr>
        <w:t>4.1.8 О порядке информации и взаимодействия работодателей при расследовании несчастных случаев на производстве, происшедших при ремонте сооружений и устройств на объектах ОАО «РЖД»</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b/>
          <w:bCs/>
          <w:sz w:val="24"/>
          <w:szCs w:val="24"/>
        </w:rPr>
        <w:t> 4.1.8 Расследование несчастных случаев, происшедших с лицами направленными в установленном порядке для выполнения работ к другому работодателю под его руководством и контролем</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b/>
          <w:bCs/>
          <w:sz w:val="24"/>
          <w:szCs w:val="24"/>
        </w:rPr>
        <w:t> </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Расследование названных несчастных случаев производится в соответствии с требованиями ст. ст. 227; 229 Трудового кодекса РФ, комиссией формируемой и возглавляемой работодателем (его представителем), где установленным порядком, временно оформлены трудовые отношения.</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При надлежащем оформлении документов (приказа работодателя) у работника сторонней организации возникают трудовые отношения с новым работодателем, куда он направлен, который осуществляет руководство и контроль за соблюдением им правил охраны труда и т.д. К данной категории работников могут относится следующие лица:</w:t>
      </w:r>
    </w:p>
    <w:p w:rsidR="00101426" w:rsidRPr="00101426" w:rsidRDefault="00101426" w:rsidP="00255EC9">
      <w:pPr>
        <w:numPr>
          <w:ilvl w:val="0"/>
          <w:numId w:val="7"/>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работники сторонних организаций направленные по договоренности между работодателями в целях оказания практической помощи по вопросам организации производства;</w:t>
      </w:r>
    </w:p>
    <w:p w:rsidR="00101426" w:rsidRPr="00101426" w:rsidRDefault="00101426" w:rsidP="00255EC9">
      <w:pPr>
        <w:numPr>
          <w:ilvl w:val="0"/>
          <w:numId w:val="7"/>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проходящие научно- педагогическую и научную подготовку в системе послевузовского образования;</w:t>
      </w:r>
    </w:p>
    <w:p w:rsidR="00101426" w:rsidRPr="00101426" w:rsidRDefault="00101426" w:rsidP="00255EC9">
      <w:pPr>
        <w:numPr>
          <w:ilvl w:val="0"/>
          <w:numId w:val="7"/>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направленные на повышение квалификации, обучения и проверки знаний по охране труда;</w:t>
      </w:r>
    </w:p>
    <w:p w:rsidR="00101426" w:rsidRPr="00101426" w:rsidRDefault="00101426" w:rsidP="00255EC9">
      <w:pPr>
        <w:numPr>
          <w:ilvl w:val="0"/>
          <w:numId w:val="7"/>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работники, проходящие переобучение без отрыва от производства на основе заключенного с работодателем ученического договора.</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b/>
          <w:bCs/>
          <w:sz w:val="24"/>
          <w:szCs w:val="24"/>
        </w:rPr>
        <w:t> Расследование несчастных случаев происшедших с работниками сторонних организаций на территории предприятия при выполнении задания направившего их работодателя (его представителя)</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Расследование названных несчастных случаев производится в соответствии с требованиями ст.ст. 227; 229 Трудового кодекса РФ, комиссией формируемой и возглавляемой работодателем (его представителем), направившим работника, установленным порядком. При необходимости, в состав комиссии могут включатся представители организации, за которой закреплена данная территория на правах владения или аренды, где произошел несчастный случай.</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Предоставленное право, представитель организации на территории которого произошел несчастный случай с работником сторонней организации, может использовать, когда будет предполагаться нарушение правил охраны труда допущенное на его территории или его работниками.</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 xml:space="preserve">Неучастие в работе комиссии по расследованию образованной работодателем сторонней организации может привести к необъективному (неверному) установлению причины (в т.ч. и по вине этого работодателя, где произошел несчастный случай) происшествия и виновных лиц, что впоследствии приведет к серьезным осложнениям, конфликтным ситуациям, включая </w:t>
      </w:r>
      <w:r w:rsidRPr="00101426">
        <w:rPr>
          <w:rFonts w:ascii="Times New Roman" w:eastAsia="Times New Roman" w:hAnsi="Times New Roman" w:cs="Times New Roman"/>
          <w:sz w:val="24"/>
          <w:szCs w:val="24"/>
        </w:rPr>
        <w:lastRenderedPageBreak/>
        <w:t>рассмотрения в судебном порядке, а также к повторяемости несчастных случаев по тем же причинам.</w:t>
      </w:r>
      <w:r w:rsidR="00255EC9" w:rsidRPr="00FA4212">
        <w:rPr>
          <w:rFonts w:ascii="Times New Roman" w:eastAsia="Times New Roman" w:hAnsi="Times New Roman" w:cs="Times New Roman"/>
          <w:sz w:val="24"/>
          <w:szCs w:val="24"/>
        </w:rPr>
        <w:t>  </w:t>
      </w:r>
      <w:r w:rsidRPr="00FA4212">
        <w:rPr>
          <w:rFonts w:ascii="Times New Roman" w:eastAsia="Times New Roman" w:hAnsi="Times New Roman" w:cs="Times New Roman"/>
          <w:b/>
          <w:bCs/>
          <w:sz w:val="24"/>
          <w:szCs w:val="24"/>
        </w:rPr>
        <w:t>К категории работников, с кем происходят подобные происшествия, могут относиться, как ниже названные, так и другие работники:</w:t>
      </w:r>
    </w:p>
    <w:p w:rsidR="00101426" w:rsidRPr="00101426" w:rsidRDefault="00101426" w:rsidP="00255EC9">
      <w:pPr>
        <w:numPr>
          <w:ilvl w:val="0"/>
          <w:numId w:val="8"/>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водители, осуществляющие перевозку грузов, багажа и т.д.;</w:t>
      </w:r>
    </w:p>
    <w:p w:rsidR="00101426" w:rsidRPr="00101426" w:rsidRDefault="00101426" w:rsidP="00255EC9">
      <w:pPr>
        <w:numPr>
          <w:ilvl w:val="0"/>
          <w:numId w:val="8"/>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курьеры, почтальоны, снабженцы, медицинские работники и др.;</w:t>
      </w:r>
    </w:p>
    <w:p w:rsidR="00101426" w:rsidRPr="00101426" w:rsidRDefault="00101426" w:rsidP="00255EC9">
      <w:pPr>
        <w:numPr>
          <w:ilvl w:val="0"/>
          <w:numId w:val="8"/>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руководители и специалисты сторонних организаций;</w:t>
      </w:r>
    </w:p>
    <w:p w:rsidR="00101426" w:rsidRPr="00101426" w:rsidRDefault="00101426" w:rsidP="00255EC9">
      <w:pPr>
        <w:numPr>
          <w:ilvl w:val="0"/>
          <w:numId w:val="8"/>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лица направленные установленным порядком к другому работодателю для работы под его руководством и контролем, которые еще не успели оформить трудовые отношения или не были допущены к исполнению трудовых обязанностей.</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 </w:t>
      </w:r>
      <w:r w:rsidRPr="00FA4212">
        <w:rPr>
          <w:rFonts w:ascii="Times New Roman" w:eastAsia="Times New Roman" w:hAnsi="Times New Roman" w:cs="Times New Roman"/>
          <w:b/>
          <w:bCs/>
          <w:sz w:val="24"/>
          <w:szCs w:val="24"/>
        </w:rPr>
        <w:t>Расследование несчастных случаев происшедших с работниками и другими лицами, выполнявшими работу по заданию работодателя (его представителя) на выделенном, в установленном порядке, участке сторонней организации</w:t>
      </w:r>
    </w:p>
    <w:p w:rsidR="00101426" w:rsidRPr="00101426" w:rsidRDefault="00255EC9"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Расследование названных несчастных случаев осуществляется в соответствии с требованиями ст. 227, 229 Трудового кодекса РФ, комиссией формируемой и возглавляемой работодателем сторонней организации выполнявший работы на выделенном участке.</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В состав комиссии по расследованию, в обязательном порядке включается представитель организации на территории которой производилась эта работа. Неучастие представителя в работе данной комиссии свидетельствует о нарушении установленного порядка расследования и может привести к необъективным его выводам и разногласиям, обжалованию принятых решений, дополнительному расследованию несчастного случая.</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Характерные виды работ для сторонних организаций при заключении договоров на их выполнение на выделенном участке:</w:t>
      </w:r>
    </w:p>
    <w:p w:rsidR="00101426" w:rsidRPr="00101426" w:rsidRDefault="00101426" w:rsidP="00255EC9">
      <w:pPr>
        <w:numPr>
          <w:ilvl w:val="0"/>
          <w:numId w:val="9"/>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выполнение подрядных работ при строительстве объектов, производстве ремонта сооружений, устройств и оборудования;</w:t>
      </w:r>
    </w:p>
    <w:p w:rsidR="00101426" w:rsidRPr="00101426" w:rsidRDefault="00101426" w:rsidP="00255EC9">
      <w:pPr>
        <w:numPr>
          <w:ilvl w:val="0"/>
          <w:numId w:val="9"/>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осуществление охраны территории предприятия или его объекта;</w:t>
      </w:r>
    </w:p>
    <w:p w:rsidR="00101426" w:rsidRPr="00101426" w:rsidRDefault="00101426" w:rsidP="00255EC9">
      <w:pPr>
        <w:numPr>
          <w:ilvl w:val="0"/>
          <w:numId w:val="9"/>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организация торговли и общественного питания;</w:t>
      </w:r>
    </w:p>
    <w:p w:rsidR="00101426" w:rsidRPr="00101426" w:rsidRDefault="00101426" w:rsidP="00255EC9">
      <w:pPr>
        <w:numPr>
          <w:ilvl w:val="0"/>
          <w:numId w:val="9"/>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складирование материалов и оборудования на территории;</w:t>
      </w:r>
    </w:p>
    <w:p w:rsidR="00101426" w:rsidRPr="00101426" w:rsidRDefault="00101426" w:rsidP="00255EC9">
      <w:pPr>
        <w:numPr>
          <w:ilvl w:val="0"/>
          <w:numId w:val="9"/>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оформительные и отделочные работы;</w:t>
      </w:r>
    </w:p>
    <w:p w:rsidR="00101426" w:rsidRPr="00101426" w:rsidRDefault="00101426" w:rsidP="00255EC9">
      <w:pPr>
        <w:numPr>
          <w:ilvl w:val="0"/>
          <w:numId w:val="9"/>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транспортные услуги (перевозки);</w:t>
      </w:r>
    </w:p>
    <w:p w:rsidR="00101426" w:rsidRPr="00101426" w:rsidRDefault="00101426" w:rsidP="00255EC9">
      <w:pPr>
        <w:numPr>
          <w:ilvl w:val="0"/>
          <w:numId w:val="9"/>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сопровождение и охрана грузов на транспортных средствах.</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Учет и регистрация несчастного случая осуществляется в организации работником, которой являлся пострадавший, копии материалов расследования направляются работодателю (его представителю) на территории, которой произошел несчастный случай.</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b/>
          <w:bCs/>
          <w:sz w:val="24"/>
          <w:szCs w:val="24"/>
        </w:rPr>
        <w:t>Расследование несчастных случаев, происшедших с работником при выполнении работы по совместительству</w:t>
      </w:r>
    </w:p>
    <w:p w:rsidR="00101426" w:rsidRPr="00101426" w:rsidRDefault="00255EC9"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Расследование несчастного случая производится установленным порядком, как его работником.</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Комиссия работодателя, проводившая расследование информирует о его результатах и сделанных выводах работодателю по месту основной работы пострадавшего, куда направляет копии оформленных в установленном порядке актов и материалов расследования (с согласия пострадавшего).</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Учет и регистрация несчастного случая, хранение материалов расследования производится у работодателя, где проводилась работа по совместительству.</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Акты расследования несчастного случая вместе с материалами направляются в филиал фонда социального страхования по месту регистрации страхователя, где выполнялась работа по совместительству, если работник был застрахован.</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b/>
          <w:bCs/>
          <w:sz w:val="24"/>
          <w:szCs w:val="24"/>
        </w:rPr>
        <w:t>Расследование несчастных случаев со студентами или учащимися общеобразовательных учреждений</w:t>
      </w:r>
    </w:p>
    <w:p w:rsidR="00101426" w:rsidRPr="00101426" w:rsidRDefault="00255EC9"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Производится комиссией, формируемой и возглавляемой работодателем в соответствии со ст. 227; 228 Трудового кодекса РФ (его представителем), где осуществлялась производственная практика. В состав комиссии включается представитель образовательного учреждения.</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 xml:space="preserve">Учитывая, что в данной ситуации студентами и учащимися, как правило являются работники в возрасте до 18 лет, при </w:t>
      </w:r>
      <w:r w:rsidR="00101426" w:rsidRPr="00101426">
        <w:rPr>
          <w:rFonts w:ascii="Times New Roman" w:eastAsia="Times New Roman" w:hAnsi="Times New Roman" w:cs="Times New Roman"/>
          <w:sz w:val="24"/>
          <w:szCs w:val="24"/>
        </w:rPr>
        <w:lastRenderedPageBreak/>
        <w:t>расследовании несчастного случая комиссии необходимо проверить выполнение работодателем установленных главой 42 Трудового кодекса РФ особенностей регулирования труда данной возрастной категории.</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Проверить также наличие и выполнение локальных нормативных актов учебно-образовательного учреждения (инструкции по охране труда, положения, приказы, должностные обязанности ответственных лиц и другие документы) устанавливающие меры обеспечивающие безопасные условия проведения учебно-воспитательного процесса. С названных документов делаются выписки, которые должны находится в материалах дела.</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Расследование несчастных случаев со студентами или учащимися образовательных учреждений, проходящими производственную практику на выделенном для этих целей участках организации и выполняющими работу под руководством и контролем полномочных представителей образовательного учреждения</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Расследование несчастных случаев проводится комиссиями, формируемыми руководителями образовательных учреждений в соответствии со Ст. 229 Трудового кодекса РФ. В состав комиссии включаются представители организации, где осуществлялась производственная практика. Условия и порядок проведения расследования соответствует изложенному выше.</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Учет и регистрация несчастного случая, хранения материалов расследования осуществляется образовательным учреждением.</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Копии материалов расследования направляются работодателю (его представителем) на территории которого произошел несчастный случай.</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О групповом несчастном случае, несчастном случае со смертельным исходом, кроме организаций изложенных в ст. 228 Трудового кодекса РФ руководитель образовательного учреждения обязан немедленно сообщить:</w:t>
      </w:r>
    </w:p>
    <w:p w:rsidR="00101426" w:rsidRPr="00101426" w:rsidRDefault="00101426" w:rsidP="00255EC9">
      <w:pPr>
        <w:numPr>
          <w:ilvl w:val="0"/>
          <w:numId w:val="10"/>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вышестоящему органу управления образования по подчиненности;</w:t>
      </w:r>
    </w:p>
    <w:p w:rsidR="00101426" w:rsidRPr="00101426" w:rsidRDefault="00101426" w:rsidP="00255EC9">
      <w:pPr>
        <w:numPr>
          <w:ilvl w:val="0"/>
          <w:numId w:val="10"/>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родителям пострадавшего или лицам представляющим его интересы.</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Руководитель учреждения, органа управления образованием по подчиненности обязан рассмотреть материалы специального расследования несчастного случая, издать приказ о выполнении предложенных комиссией мероприятий по устранению причин, приведших к несчастному случаю, и наказании лиц, допустивших нарушения требований безопасности жизнедеятельности.</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b/>
          <w:bCs/>
          <w:sz w:val="24"/>
          <w:szCs w:val="24"/>
        </w:rPr>
        <w:t>Расследование несчастных случаев с работниками, сопровождающими груз при перевозке железнодорожным транспортом</w:t>
      </w:r>
    </w:p>
    <w:p w:rsidR="00101426" w:rsidRPr="00101426" w:rsidRDefault="00255EC9"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Сопровождение груза осуществляется по всей сети железных дорог России проводниками, в качестве которых могут выступать представители грузоотправителя, грузополучателя, либо уполномоченные лица, в т.ч. ведомственная охрана железнодорожного транспорта, частные охранные предприятия и иные федеральные органы исполнительной власти.</w:t>
      </w:r>
      <w:r w:rsidRPr="00FA4212">
        <w:rPr>
          <w:rFonts w:ascii="Times New Roman" w:eastAsia="Times New Roman" w:hAnsi="Times New Roman" w:cs="Times New Roman"/>
          <w:sz w:val="24"/>
          <w:szCs w:val="24"/>
        </w:rPr>
        <w:t>  </w:t>
      </w:r>
      <w:r w:rsidR="00101426" w:rsidRPr="00FA4212">
        <w:rPr>
          <w:rFonts w:ascii="Times New Roman" w:eastAsia="Times New Roman" w:hAnsi="Times New Roman" w:cs="Times New Roman"/>
          <w:b/>
          <w:bCs/>
          <w:sz w:val="24"/>
          <w:szCs w:val="24"/>
        </w:rPr>
        <w:t>Деятельность названной категории работников связана с воздействием различных опасных, и вредных производственных факторов таких как:</w:t>
      </w:r>
    </w:p>
    <w:p w:rsidR="00101426" w:rsidRPr="00101426" w:rsidRDefault="00101426" w:rsidP="00255EC9">
      <w:pPr>
        <w:numPr>
          <w:ilvl w:val="0"/>
          <w:numId w:val="11"/>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сопровождение грузов, выделяющих вредные и опасные вещества;</w:t>
      </w:r>
    </w:p>
    <w:p w:rsidR="00101426" w:rsidRPr="00101426" w:rsidRDefault="00101426" w:rsidP="00255EC9">
      <w:pPr>
        <w:numPr>
          <w:ilvl w:val="0"/>
          <w:numId w:val="11"/>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высокая напряженность и разнородность электромагнитных полей, в т.ч. от контактной сети, линий автоблокировки, расположенных вдоль железнодорожных путей с напряжением до 27 кВ.;</w:t>
      </w:r>
    </w:p>
    <w:p w:rsidR="00101426" w:rsidRPr="00101426" w:rsidRDefault="00101426" w:rsidP="00255EC9">
      <w:pPr>
        <w:numPr>
          <w:ilvl w:val="0"/>
          <w:numId w:val="11"/>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высокий уровень шума и вибрации;</w:t>
      </w:r>
    </w:p>
    <w:p w:rsidR="00101426" w:rsidRPr="00101426" w:rsidRDefault="00101426" w:rsidP="00255EC9">
      <w:pPr>
        <w:numPr>
          <w:ilvl w:val="0"/>
          <w:numId w:val="11"/>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наличие мощных вихревых потоков от железнодорожных составов, проходящих со скоростью более 90 км/час.;</w:t>
      </w:r>
    </w:p>
    <w:p w:rsidR="00101426" w:rsidRPr="00101426" w:rsidRDefault="00101426" w:rsidP="00255EC9">
      <w:pPr>
        <w:numPr>
          <w:ilvl w:val="0"/>
          <w:numId w:val="11"/>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наезд подвижного состава;</w:t>
      </w:r>
    </w:p>
    <w:p w:rsidR="00101426" w:rsidRPr="00101426" w:rsidRDefault="00101426" w:rsidP="00255EC9">
      <w:pPr>
        <w:numPr>
          <w:ilvl w:val="0"/>
          <w:numId w:val="11"/>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поражение электротоком;</w:t>
      </w:r>
    </w:p>
    <w:p w:rsidR="00101426" w:rsidRPr="00101426" w:rsidRDefault="00101426" w:rsidP="00255EC9">
      <w:pPr>
        <w:numPr>
          <w:ilvl w:val="0"/>
          <w:numId w:val="11"/>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падение работников с высоты;</w:t>
      </w:r>
    </w:p>
    <w:p w:rsidR="00101426" w:rsidRPr="00101426" w:rsidRDefault="00101426" w:rsidP="00255EC9">
      <w:pPr>
        <w:numPr>
          <w:ilvl w:val="0"/>
          <w:numId w:val="11"/>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попадания их в габарит подвижного состава;</w:t>
      </w:r>
    </w:p>
    <w:p w:rsidR="00101426" w:rsidRPr="00101426" w:rsidRDefault="00101426" w:rsidP="00255EC9">
      <w:pPr>
        <w:numPr>
          <w:ilvl w:val="0"/>
          <w:numId w:val="11"/>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сложные климатические условия во всех регионах страны, при разбросе температур окружающей среды от +40 до –50С;</w:t>
      </w:r>
    </w:p>
    <w:p w:rsidR="00101426" w:rsidRPr="00FA4212" w:rsidRDefault="00101426" w:rsidP="00255EC9">
      <w:pPr>
        <w:pStyle w:val="2"/>
        <w:shd w:val="clear" w:color="auto" w:fill="FFFFFF"/>
        <w:spacing w:before="0" w:beforeAutospacing="0" w:after="0" w:afterAutospacing="0"/>
        <w:ind w:firstLine="397"/>
        <w:jc w:val="both"/>
        <w:rPr>
          <w:sz w:val="24"/>
          <w:szCs w:val="24"/>
        </w:rPr>
      </w:pPr>
      <w:r w:rsidRPr="00FA4212">
        <w:rPr>
          <w:sz w:val="24"/>
          <w:szCs w:val="24"/>
        </w:rPr>
        <w:lastRenderedPageBreak/>
        <w:t> 4.1.9 Организация работы комиссии по расследованию несчастных случаев с тяжелыми последствиями</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b/>
          <w:bCs/>
          <w:sz w:val="24"/>
          <w:szCs w:val="24"/>
        </w:rPr>
        <w:t>4.1.9 Формирование комиссии по расследованию несчастных случаев</w:t>
      </w:r>
    </w:p>
    <w:p w:rsidR="00101426" w:rsidRPr="00101426" w:rsidRDefault="00255EC9"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Комиссия создается незамедлительно приказом руководителя структурного подразделения ОАО «РЖД» в состав которой, состоящий из нечетного количества членов, включаются лица указанные в ст. 229 Трудового кодекса РФ.</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Непосредственный руководитель, отвечающий за обеспечение безопасности труда на участке, где произошел несчастный случай, в состав комиссии не включается в любых ситуациях.</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В соответствии со ст. 229 Трудового кодекса РФ в состав комиссии по расследованию включаются представители органов, куда направлялось извещение о несчастном случае с тяжелыми последствиями:</w:t>
      </w:r>
    </w:p>
    <w:p w:rsidR="00101426" w:rsidRPr="00101426" w:rsidRDefault="00101426" w:rsidP="00255EC9">
      <w:pPr>
        <w:numPr>
          <w:ilvl w:val="0"/>
          <w:numId w:val="12"/>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государственный инспектор труда, который возглавляет комиссию;</w:t>
      </w:r>
    </w:p>
    <w:p w:rsidR="00101426" w:rsidRPr="00101426" w:rsidRDefault="00101426" w:rsidP="00255EC9">
      <w:pPr>
        <w:numPr>
          <w:ilvl w:val="0"/>
          <w:numId w:val="12"/>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представитель страховщика по месту регистрации работодателя (его представителя) в качестве страхователя;</w:t>
      </w:r>
    </w:p>
    <w:p w:rsidR="00101426" w:rsidRPr="00101426" w:rsidRDefault="00101426" w:rsidP="00255EC9">
      <w:pPr>
        <w:numPr>
          <w:ilvl w:val="0"/>
          <w:numId w:val="12"/>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представитель органа исполнительной власти субъекта РФ (района, округа, управы, префектуры и др.);</w:t>
      </w:r>
    </w:p>
    <w:p w:rsidR="00101426" w:rsidRPr="00101426" w:rsidRDefault="00101426" w:rsidP="00255EC9">
      <w:pPr>
        <w:numPr>
          <w:ilvl w:val="0"/>
          <w:numId w:val="12"/>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представитель прокуратуры по месту происшествия;</w:t>
      </w:r>
    </w:p>
    <w:p w:rsidR="00101426" w:rsidRPr="00101426" w:rsidRDefault="00101426" w:rsidP="00255EC9">
      <w:pPr>
        <w:numPr>
          <w:ilvl w:val="0"/>
          <w:numId w:val="12"/>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представитель профсоюзной организации.</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При расследовании несчастного случая с командированным работником, либо работником сторонней организации, в состав комиссии входит представитель этой организации.</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При расследовании несчастных случаев со смертельным исходом комиссией одновременно проводится проверка организации работы по охране труда структурного подразделения и соответствующей службы, дирекции и т.д.</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b/>
          <w:bCs/>
          <w:sz w:val="24"/>
          <w:szCs w:val="24"/>
        </w:rPr>
        <w:t>Общие обязанности членов комиссии (председателя) перед началом расследования несчастного случая на производстве</w:t>
      </w:r>
    </w:p>
    <w:p w:rsidR="00101426" w:rsidRPr="00101426" w:rsidRDefault="00255EC9"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Проверить своевременность направления работодателем Извещения в установленные ст. 228.1 Трудового кодекса РФ организации в суточный срок, а также немедленное информирование родственников пострадавшего о несчастном случае.</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Ознакомиться с приказом (распоряжением) работодателя о создании комиссии по расследованию несчастного случая, ее соответствием установленным требованиям, наличие документов устанавливающих полномочия членов комиссии.</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Выяснить причину отсутствия назначенных отдельных членов комиссии, с последующим отражением данного факта в материалах расследования, т.к. отсутствие отдельных представителей может привести к осложнению при оформлении акта, назначении страховых выплат и т.д.</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Информировать пострадавшего, родственников, их законного представителя или иное доверенное лицо о их праве на личное участие в расследовании несчастного случая, происшедшего с работником, о чем сделать запись в материалах расследования.</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b/>
          <w:bCs/>
          <w:sz w:val="24"/>
          <w:szCs w:val="24"/>
        </w:rPr>
        <w:t> В ходе расследования несчастного случая члены комиссии обязаны выполнить следующие мероприятия</w:t>
      </w:r>
    </w:p>
    <w:p w:rsidR="00101426" w:rsidRPr="00101426" w:rsidRDefault="00101426" w:rsidP="00255EC9">
      <w:pPr>
        <w:numPr>
          <w:ilvl w:val="0"/>
          <w:numId w:val="13"/>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Произвести осмотр места происшествия с составлением протокола осмотра установленной формы;</w:t>
      </w:r>
    </w:p>
    <w:p w:rsidR="00101426" w:rsidRPr="00101426" w:rsidRDefault="00101426" w:rsidP="00255EC9">
      <w:pPr>
        <w:numPr>
          <w:ilvl w:val="0"/>
          <w:numId w:val="13"/>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Оценить обстановку на месте происшествия, какой она была на момент несчастного случая, сохранена ли она до начала расследования и если нет определить причину ее не сохранения, отразив данный факт в протоколе осмотра;</w:t>
      </w:r>
    </w:p>
    <w:p w:rsidR="00101426" w:rsidRPr="00101426" w:rsidRDefault="00101426" w:rsidP="00255EC9">
      <w:pPr>
        <w:numPr>
          <w:ilvl w:val="0"/>
          <w:numId w:val="13"/>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Установить наличие вредных и опасных производственных факторов, состояние освещенности рабочих мест, районов станции, маршрутов прохода, его обозначение и состояние и т.д.;</w:t>
      </w:r>
    </w:p>
    <w:p w:rsidR="00101426" w:rsidRPr="00101426" w:rsidRDefault="00101426" w:rsidP="00255EC9">
      <w:pPr>
        <w:numPr>
          <w:ilvl w:val="0"/>
          <w:numId w:val="13"/>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lastRenderedPageBreak/>
        <w:t>Определить состояние инструмента, оборудования, грузоподъемных машин и механизмов, подвижного состава, лесов и подмостей и т.д. на предмет их соответствия правилам и нормам охраны труда с составлением акта о техническом их состоянии, с отражением в протоколе осмотра;</w:t>
      </w:r>
    </w:p>
    <w:p w:rsidR="00101426" w:rsidRPr="00101426" w:rsidRDefault="00101426" w:rsidP="00255EC9">
      <w:pPr>
        <w:numPr>
          <w:ilvl w:val="0"/>
          <w:numId w:val="13"/>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Проверить соблюдение технологического процесса на рабочих местах, его соответствие правилам и нормам охраны труда, карте аттестации рабочего места, укомплектованность бригад, обеспечение работающих СИЗ, сигнальными принадлежностями, инструментом и т.д.;</w:t>
      </w:r>
    </w:p>
    <w:p w:rsidR="00101426" w:rsidRPr="00101426" w:rsidRDefault="00101426" w:rsidP="00255EC9">
      <w:pPr>
        <w:numPr>
          <w:ilvl w:val="0"/>
          <w:numId w:val="13"/>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Подготовить сведения о соблюдении порядка обучения и проверки знаний работников в области охраны труда, проведения инструктажей по охране труда, прохождения медицинских освидетельствований, правил внутреннего трудового распорядка, состояния трудовой дисциплины (на участке, в смене, цехе, и т.д.);</w:t>
      </w:r>
    </w:p>
    <w:p w:rsidR="00101426" w:rsidRPr="00101426" w:rsidRDefault="00101426" w:rsidP="00255EC9">
      <w:pPr>
        <w:numPr>
          <w:ilvl w:val="0"/>
          <w:numId w:val="13"/>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Выявить причастных лиц (очевидцев, свидетелей, должностных лиц и лиц, допустивших нарушения правил охраны труда), для проведения их опроса установленным порядком с оформлением протокола;</w:t>
      </w:r>
    </w:p>
    <w:p w:rsidR="00101426" w:rsidRPr="00101426" w:rsidRDefault="00101426" w:rsidP="00255EC9">
      <w:pPr>
        <w:numPr>
          <w:ilvl w:val="0"/>
          <w:numId w:val="13"/>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Провести опрос пострадавшего (или взять с его объяснение) в зависимости от его состояния, а при необходимости опрос родственников;</w:t>
      </w:r>
    </w:p>
    <w:p w:rsidR="00101426" w:rsidRPr="00101426" w:rsidRDefault="00101426" w:rsidP="00255EC9">
      <w:pPr>
        <w:numPr>
          <w:ilvl w:val="0"/>
          <w:numId w:val="13"/>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Направить запросы в медицинские учреждения о характере полученных пострадавшим повреждений здоровья и его состоянии при госпитализации (в алкогольном или наркотическом опьянении), а также запросы в другие органы в целях получения необходимых сведений для проведения расследования несчастного случая (ОВД, ГБДД, судмедэкспертизы, прокуратуру, Ростехнадзор и др.) в зависимости от условий и обстоятельств происшествия;</w:t>
      </w:r>
    </w:p>
    <w:p w:rsidR="00101426" w:rsidRPr="00101426" w:rsidRDefault="00101426" w:rsidP="00255EC9">
      <w:pPr>
        <w:numPr>
          <w:ilvl w:val="0"/>
          <w:numId w:val="13"/>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Принять решение и участвовать в проведении технического эксперимента на месте происшествия несчастного случая, выполнение лабораторных исследований, испытаний, расчетов и др.;</w:t>
      </w:r>
    </w:p>
    <w:p w:rsidR="00101426" w:rsidRPr="00101426" w:rsidRDefault="00101426" w:rsidP="00255EC9">
      <w:pPr>
        <w:numPr>
          <w:ilvl w:val="0"/>
          <w:numId w:val="13"/>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Изучить нормативные и локальные документы в области охраны труда, имеющие отношения к обстоятельствам несчастного случая и должностные инструкции причастных лиц, их соответствие проводимым работам;</w:t>
      </w:r>
    </w:p>
    <w:p w:rsidR="00101426" w:rsidRPr="00101426" w:rsidRDefault="00101426" w:rsidP="00255EC9">
      <w:pPr>
        <w:numPr>
          <w:ilvl w:val="0"/>
          <w:numId w:val="13"/>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Ознакомиться с выписками из ранее выданных предписаний органов государственного надзора и контроля на данном объекте, а также выписками из представлений профсоюзных инспекторов труда, и приказов руководителя структурного подразделения и вышестоящей организации направленных на устранение нарушений правил охраны труда;</w:t>
      </w:r>
    </w:p>
    <w:p w:rsidR="00101426" w:rsidRPr="00101426" w:rsidRDefault="00101426" w:rsidP="00255EC9">
      <w:pPr>
        <w:numPr>
          <w:ilvl w:val="0"/>
          <w:numId w:val="13"/>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Рассмотреть вопрос о необходимости дополнительной проверки обстоятельств несчастного случая и возможности продления установленных сроков расследования предусмотренного ст. 229.1 Трудового кодекса РФ;</w:t>
      </w:r>
    </w:p>
    <w:p w:rsidR="00101426" w:rsidRPr="00101426" w:rsidRDefault="00101426" w:rsidP="00255EC9">
      <w:pPr>
        <w:numPr>
          <w:ilvl w:val="0"/>
          <w:numId w:val="13"/>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Организовать встречи с пострадавшими, и их доверенными лицами и членами семей в целях ознакомления с результатами расследования, при необходимости вносить предложения по вопросам оказания им помощи социального характера, разъяснить порядок возмещения вреда, причиненного здоровью и оказать правовую помощь по решению указанных вопросов (ст. 229.2 Трудового кодекса РФ).</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b/>
          <w:bCs/>
          <w:sz w:val="24"/>
          <w:szCs w:val="24"/>
        </w:rPr>
        <w:t> Дополнительные документы необходимые для расследования несчастного случая, происшедшего в результате наезда подвижного состава и других нарушений ПТЭ железных дорог</w:t>
      </w:r>
    </w:p>
    <w:p w:rsidR="00101426" w:rsidRPr="00101426" w:rsidRDefault="00101426" w:rsidP="00255EC9">
      <w:pPr>
        <w:numPr>
          <w:ilvl w:val="0"/>
          <w:numId w:val="14"/>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акты о техническом состоянии подвижного состава, других объектов, при взаимодействии с которыми получена травма;</w:t>
      </w:r>
    </w:p>
    <w:p w:rsidR="00101426" w:rsidRPr="00101426" w:rsidRDefault="00101426" w:rsidP="00255EC9">
      <w:pPr>
        <w:numPr>
          <w:ilvl w:val="0"/>
          <w:numId w:val="14"/>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нормативные документы на соответствие локомотива его оборудования для работы локомотива в одно лицо;</w:t>
      </w:r>
    </w:p>
    <w:p w:rsidR="00101426" w:rsidRPr="00101426" w:rsidRDefault="00101426" w:rsidP="00255EC9">
      <w:pPr>
        <w:numPr>
          <w:ilvl w:val="0"/>
          <w:numId w:val="14"/>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акт состояния радиосвязи, громкоговорящей связи;</w:t>
      </w:r>
    </w:p>
    <w:p w:rsidR="00101426" w:rsidRPr="00101426" w:rsidRDefault="00101426" w:rsidP="00255EC9">
      <w:pPr>
        <w:numPr>
          <w:ilvl w:val="0"/>
          <w:numId w:val="14"/>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акт состояния освещенности района станции, участка, рабочего места;</w:t>
      </w:r>
    </w:p>
    <w:p w:rsidR="00101426" w:rsidRPr="00101426" w:rsidRDefault="00101426" w:rsidP="00255EC9">
      <w:pPr>
        <w:numPr>
          <w:ilvl w:val="0"/>
          <w:numId w:val="14"/>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справку расшифровки скоростемерной ленты локомотива;</w:t>
      </w:r>
    </w:p>
    <w:p w:rsidR="00101426" w:rsidRPr="00101426" w:rsidRDefault="00101426" w:rsidP="00255EC9">
      <w:pPr>
        <w:numPr>
          <w:ilvl w:val="0"/>
          <w:numId w:val="14"/>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lastRenderedPageBreak/>
        <w:t>выписку из регламента переговоров по радиосвязи с дежурным по станции, маневровым диспетчером, руководителем маневров, локомотивной бригадой;</w:t>
      </w:r>
    </w:p>
    <w:p w:rsidR="00101426" w:rsidRPr="00101426" w:rsidRDefault="00101426" w:rsidP="00255EC9">
      <w:pPr>
        <w:numPr>
          <w:ilvl w:val="0"/>
          <w:numId w:val="14"/>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план и профиль пути, где произошел несчастный случай;</w:t>
      </w:r>
    </w:p>
    <w:p w:rsidR="00101426" w:rsidRPr="00101426" w:rsidRDefault="00101426" w:rsidP="00255EC9">
      <w:pPr>
        <w:numPr>
          <w:ilvl w:val="0"/>
          <w:numId w:val="14"/>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выписку из ТРА станции по организации маневровой работы;</w:t>
      </w:r>
    </w:p>
    <w:p w:rsidR="00101426" w:rsidRPr="00101426" w:rsidRDefault="00101426" w:rsidP="00255EC9">
      <w:pPr>
        <w:numPr>
          <w:ilvl w:val="0"/>
          <w:numId w:val="14"/>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инструкцию по охране труда для работников связанных с движением поездов и маневровой работой;</w:t>
      </w:r>
    </w:p>
    <w:p w:rsidR="00101426" w:rsidRPr="00101426" w:rsidRDefault="00101426" w:rsidP="00255EC9">
      <w:pPr>
        <w:numPr>
          <w:ilvl w:val="0"/>
          <w:numId w:val="14"/>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данные регистрации о выдаче заявок на предупреждения локомотивной бригаде и выданные предупреждения;</w:t>
      </w:r>
    </w:p>
    <w:p w:rsidR="00101426" w:rsidRPr="00101426" w:rsidRDefault="00101426" w:rsidP="00255EC9">
      <w:pPr>
        <w:numPr>
          <w:ilvl w:val="0"/>
          <w:numId w:val="14"/>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выписки из журналов СЦБ о проводимых работах на путях станции;</w:t>
      </w:r>
    </w:p>
    <w:p w:rsidR="00101426" w:rsidRPr="00101426" w:rsidRDefault="00101426" w:rsidP="00255EC9">
      <w:pPr>
        <w:numPr>
          <w:ilvl w:val="0"/>
          <w:numId w:val="14"/>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схемы маршрутов служебного прохода;</w:t>
      </w:r>
    </w:p>
    <w:p w:rsidR="00101426" w:rsidRPr="00101426" w:rsidRDefault="00101426" w:rsidP="00255EC9">
      <w:pPr>
        <w:numPr>
          <w:ilvl w:val="0"/>
          <w:numId w:val="14"/>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сведения о состоянии габарита приближения строений на месте происшествия;</w:t>
      </w:r>
    </w:p>
    <w:p w:rsidR="00101426" w:rsidRPr="00101426" w:rsidRDefault="00101426" w:rsidP="00255EC9">
      <w:pPr>
        <w:numPr>
          <w:ilvl w:val="0"/>
          <w:numId w:val="14"/>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сведения о наличии сигнальных принадлежностей у работников и на рабочих местах, сигнальных жилетов;</w:t>
      </w:r>
    </w:p>
    <w:p w:rsidR="00101426" w:rsidRPr="00101426" w:rsidRDefault="00101426" w:rsidP="00255EC9">
      <w:pPr>
        <w:numPr>
          <w:ilvl w:val="0"/>
          <w:numId w:val="14"/>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справку о режиме труда и отдыха работников, связанных с движением поездов и маневровой работой;</w:t>
      </w:r>
    </w:p>
    <w:p w:rsidR="00101426" w:rsidRPr="00101426" w:rsidRDefault="00101426" w:rsidP="00255EC9">
      <w:pPr>
        <w:numPr>
          <w:ilvl w:val="0"/>
          <w:numId w:val="14"/>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данные о освидетельствовании работников после проведения предсменных и послесменных медицинских осмотров;</w:t>
      </w:r>
    </w:p>
    <w:p w:rsidR="00101426" w:rsidRPr="00101426" w:rsidRDefault="00101426" w:rsidP="00255EC9">
      <w:pPr>
        <w:numPr>
          <w:ilvl w:val="0"/>
          <w:numId w:val="14"/>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информацию об исправности средств предупреждения работающих от наезда подвижного состава, в т.ч. о работе сигнализаторов оповещения, пневмопочты, устройств централизованного ограждения составов, электрообогреве и пневмообдувке стрелочных переводов, состоянии маршрутов прохода и технологического проезда и др;</w:t>
      </w:r>
    </w:p>
    <w:p w:rsidR="00101426" w:rsidRPr="00101426" w:rsidRDefault="00101426" w:rsidP="00255EC9">
      <w:pPr>
        <w:numPr>
          <w:ilvl w:val="0"/>
          <w:numId w:val="14"/>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выписку из штатного расписания о количественном составе бригады (смены) на данном участке работы, с целью проверки укомплектованности бригады (смены);</w:t>
      </w:r>
    </w:p>
    <w:p w:rsidR="00101426" w:rsidRPr="00101426" w:rsidRDefault="00101426" w:rsidP="00255EC9">
      <w:pPr>
        <w:numPr>
          <w:ilvl w:val="0"/>
          <w:numId w:val="14"/>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данные об обучении и прохождении стажировки вновь принятых работников, имеющих незначительный опыт работы, особенно первозимников;</w:t>
      </w:r>
    </w:p>
    <w:p w:rsidR="00101426" w:rsidRPr="00101426" w:rsidRDefault="00101426" w:rsidP="00255EC9">
      <w:pPr>
        <w:numPr>
          <w:ilvl w:val="0"/>
          <w:numId w:val="14"/>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справку об установлении размера материального ущерба в связи с несчастным случаем, в т.ч. порче оборудования, инструмента, простое и др;</w:t>
      </w:r>
    </w:p>
    <w:p w:rsidR="00101426" w:rsidRPr="00101426" w:rsidRDefault="00101426" w:rsidP="00255EC9">
      <w:pPr>
        <w:numPr>
          <w:ilvl w:val="0"/>
          <w:numId w:val="14"/>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карту аттестации рабочего места по условиям труда;</w:t>
      </w:r>
    </w:p>
    <w:p w:rsidR="00101426" w:rsidRPr="00101426" w:rsidRDefault="00101426" w:rsidP="00255EC9">
      <w:pPr>
        <w:numPr>
          <w:ilvl w:val="0"/>
          <w:numId w:val="14"/>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информацию о принимаемых мерах по предупреждению наезда подвижного состава на работающих;</w:t>
      </w:r>
    </w:p>
    <w:p w:rsidR="00101426" w:rsidRPr="00101426" w:rsidRDefault="00101426" w:rsidP="00255EC9">
      <w:pPr>
        <w:numPr>
          <w:ilvl w:val="0"/>
          <w:numId w:val="14"/>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при наезде на работников сторонних (подрядных) организаций Акт о расследовании несчастного случая непроизводственного травматизма (формы ХУ-10).</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b/>
          <w:bCs/>
          <w:sz w:val="24"/>
          <w:szCs w:val="24"/>
        </w:rPr>
        <w:t>Действия работодателя (его представителя) по требованию комиссии при расследовании несчастного случая (ст. 229.2 Трудового кодекса РФ)</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b/>
          <w:bCs/>
          <w:sz w:val="24"/>
          <w:szCs w:val="24"/>
        </w:rPr>
        <w:t>Работодатель за счет собственных средств</w:t>
      </w:r>
    </w:p>
    <w:p w:rsidR="00101426" w:rsidRPr="00101426" w:rsidRDefault="00101426" w:rsidP="00255EC9">
      <w:pPr>
        <w:numPr>
          <w:ilvl w:val="0"/>
          <w:numId w:val="15"/>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Представляет в комиссию необходимые подлинные документы о деятельности организации в области охраны труда, должностные обязанности причастных лиц, штатное расписание, все сведения о пострадавшем работнике;</w:t>
      </w:r>
    </w:p>
    <w:p w:rsidR="00101426" w:rsidRPr="00101426" w:rsidRDefault="00101426" w:rsidP="00255EC9">
      <w:pPr>
        <w:numPr>
          <w:ilvl w:val="0"/>
          <w:numId w:val="15"/>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Обеспечивает выполнение технических расчетов, лабораторных исследований, испытаний, экспериментов и других экспертных работ и привлечение для этих целей специалистов — экспертов;</w:t>
      </w:r>
    </w:p>
    <w:p w:rsidR="00101426" w:rsidRPr="00101426" w:rsidRDefault="00101426" w:rsidP="00255EC9">
      <w:pPr>
        <w:numPr>
          <w:ilvl w:val="0"/>
          <w:numId w:val="15"/>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Производит фотографирование или видиосьемку места происшествия и поврежденных объектов, составляет планы, эскизы, схемы;</w:t>
      </w:r>
    </w:p>
    <w:p w:rsidR="00101426" w:rsidRPr="00101426" w:rsidRDefault="00101426" w:rsidP="00255EC9">
      <w:pPr>
        <w:numPr>
          <w:ilvl w:val="0"/>
          <w:numId w:val="15"/>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Представляет транспорт, служебные помещения, средства связи, специальную одежду и др. СИЗ необходимые для проведения расследования несчастного случая;</w:t>
      </w:r>
    </w:p>
    <w:p w:rsidR="00101426" w:rsidRPr="00101426" w:rsidRDefault="00101426" w:rsidP="00255EC9">
      <w:pPr>
        <w:numPr>
          <w:ilvl w:val="0"/>
          <w:numId w:val="15"/>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 xml:space="preserve">Рассматривает результаты комиссионного расследования несчастного случая на производстве с участием выборного органа первичной профсоюзной </w:t>
      </w:r>
      <w:r w:rsidRPr="00101426">
        <w:rPr>
          <w:rFonts w:ascii="Times New Roman" w:eastAsia="Times New Roman" w:hAnsi="Times New Roman" w:cs="Times New Roman"/>
          <w:sz w:val="24"/>
          <w:szCs w:val="24"/>
        </w:rPr>
        <w:lastRenderedPageBreak/>
        <w:t>организации для принятия мер, направленных на предупреждение производственного травматизма (ст. 230 Трудового кодекса РФ).</w:t>
      </w:r>
    </w:p>
    <w:p w:rsidR="00101426" w:rsidRPr="00101426" w:rsidRDefault="00101426" w:rsidP="00255EC9">
      <w:pPr>
        <w:numPr>
          <w:ilvl w:val="0"/>
          <w:numId w:val="15"/>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Определяет перечень документов, формируемых в ходе расследования несчастного случая, установленный ст. 229 Трудового кодекса РФ, и конкретный его объем в зависимости от характера и обстоятельств каждого происшествия, с учетом экспериментов, экспертиз и др. исследований.</w:t>
      </w:r>
    </w:p>
    <w:p w:rsidR="00101426" w:rsidRPr="00101426" w:rsidRDefault="00101426" w:rsidP="00255EC9">
      <w:pPr>
        <w:numPr>
          <w:ilvl w:val="0"/>
          <w:numId w:val="15"/>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Привлекает к расследованию должностных лиц органов государственного надзора и контроля (по согласованию с ними) в целях получения заключения о технических причинах происшествия, в компетенции которых находится их исследование.</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b/>
          <w:bCs/>
          <w:sz w:val="24"/>
          <w:szCs w:val="24"/>
        </w:rPr>
        <w:t>Обязанности членов комиссии по окончании расследования несчастного случая</w:t>
      </w:r>
    </w:p>
    <w:p w:rsidR="00101426" w:rsidRPr="00101426" w:rsidRDefault="00255EC9"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sz w:val="24"/>
          <w:szCs w:val="24"/>
        </w:rPr>
        <w:t> </w:t>
      </w:r>
      <w:r w:rsidR="00101426" w:rsidRPr="00FA4212">
        <w:rPr>
          <w:rFonts w:ascii="Times New Roman" w:eastAsia="Times New Roman" w:hAnsi="Times New Roman" w:cs="Times New Roman"/>
          <w:b/>
          <w:bCs/>
          <w:sz w:val="24"/>
          <w:szCs w:val="24"/>
        </w:rPr>
        <w:t>На основании собранных материалов комиссия по окончании расследования обеспечивает выполнение следующих действий: (ст. 229.2 Трудового кодекса РФ):</w:t>
      </w:r>
    </w:p>
    <w:p w:rsidR="00101426" w:rsidRPr="00101426" w:rsidRDefault="00101426" w:rsidP="00255EC9">
      <w:pPr>
        <w:numPr>
          <w:ilvl w:val="0"/>
          <w:numId w:val="16"/>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Устанавливает обстоятельства и причины несчастного случая;</w:t>
      </w:r>
    </w:p>
    <w:p w:rsidR="00101426" w:rsidRPr="00101426" w:rsidRDefault="00101426" w:rsidP="00255EC9">
      <w:pPr>
        <w:numPr>
          <w:ilvl w:val="0"/>
          <w:numId w:val="16"/>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Выявляет лиц, допустивших нарушения государственных нормативных требований по охране труда, локальных документов по охране труда;</w:t>
      </w:r>
    </w:p>
    <w:p w:rsidR="00101426" w:rsidRPr="00101426" w:rsidRDefault="00101426" w:rsidP="00255EC9">
      <w:pPr>
        <w:numPr>
          <w:ilvl w:val="0"/>
          <w:numId w:val="16"/>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Вырабатывает мероприятия по устранению причин и предупреждению подобных несчастных случаев;</w:t>
      </w:r>
    </w:p>
    <w:p w:rsidR="00101426" w:rsidRPr="00101426" w:rsidRDefault="00101426" w:rsidP="00255EC9">
      <w:pPr>
        <w:numPr>
          <w:ilvl w:val="0"/>
          <w:numId w:val="16"/>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Выясняет, были ли действия (бездействия) пострадавшего в момент несчастного случая обусловлены трудовыми отношениями с работодателем, участием его в производственной деятельности;</w:t>
      </w:r>
    </w:p>
    <w:p w:rsidR="00101426" w:rsidRPr="00101426" w:rsidRDefault="00101426" w:rsidP="00255EC9">
      <w:pPr>
        <w:numPr>
          <w:ilvl w:val="0"/>
          <w:numId w:val="16"/>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Решает вопрос об учете несчастного случая, руководствуясь требованиями ст. 230.1 Трудового кодекса РФ;</w:t>
      </w:r>
    </w:p>
    <w:p w:rsidR="00101426" w:rsidRPr="00101426" w:rsidRDefault="00101426" w:rsidP="00255EC9">
      <w:pPr>
        <w:numPr>
          <w:ilvl w:val="0"/>
          <w:numId w:val="16"/>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Квалифицирует событие, как несчастный случай на производстве или как не связанный с производством;</w:t>
      </w:r>
    </w:p>
    <w:p w:rsidR="00101426" w:rsidRPr="00101426" w:rsidRDefault="00101426" w:rsidP="00255EC9">
      <w:pPr>
        <w:numPr>
          <w:ilvl w:val="0"/>
          <w:numId w:val="16"/>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Рассматривает возможность установления факта грубой неосторожности пострадавшего, содействовавшей возникновению или увеличению вреда причиненного его здоровью с учетом заключения профкома организации или иного уполномоченного пострадавшим органа;</w:t>
      </w:r>
    </w:p>
    <w:p w:rsidR="00101426" w:rsidRPr="00101426" w:rsidRDefault="00101426" w:rsidP="00255EC9">
      <w:pPr>
        <w:numPr>
          <w:ilvl w:val="0"/>
          <w:numId w:val="16"/>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Определяет степень вины пострадавшего работника в процентах при тяжелых несчастных случаях, если установлен факт его грубой неосторожности;</w:t>
      </w:r>
    </w:p>
    <w:p w:rsidR="00101426" w:rsidRPr="00101426" w:rsidRDefault="00101426" w:rsidP="00255EC9">
      <w:pPr>
        <w:numPr>
          <w:ilvl w:val="0"/>
          <w:numId w:val="16"/>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Проводит голосование членов комиссии при разногласиях по определению: причин несчастного случая, лиц виновных в допущенных нарушениях, учета и квалификации несчастного случая, степени вины пострадавшего, мероприятий по устранению выявленных нарушений и др;</w:t>
      </w:r>
    </w:p>
    <w:p w:rsidR="00101426" w:rsidRPr="00101426" w:rsidRDefault="00101426" w:rsidP="00255EC9">
      <w:pPr>
        <w:numPr>
          <w:ilvl w:val="0"/>
          <w:numId w:val="16"/>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Принимает решение по большинству голосов. Члены комиссии не согласные с принятым решением подписывают акты с изложением своего аргументированного особого мнения;</w:t>
      </w:r>
    </w:p>
    <w:p w:rsidR="00101426" w:rsidRPr="00101426" w:rsidRDefault="00101426" w:rsidP="00255EC9">
      <w:pPr>
        <w:numPr>
          <w:ilvl w:val="0"/>
          <w:numId w:val="16"/>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Обеспечивает оформление акта о расследовании несчастного случая или акта о несчастном случае на производстве и последующее формирование материалов дела.</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b/>
          <w:bCs/>
          <w:sz w:val="24"/>
          <w:szCs w:val="24"/>
        </w:rPr>
        <w:t>Ответственность членов комиссии по расследованию несчастного случая:</w:t>
      </w:r>
    </w:p>
    <w:p w:rsidR="00101426" w:rsidRPr="00101426" w:rsidRDefault="00101426" w:rsidP="00255EC9">
      <w:pPr>
        <w:numPr>
          <w:ilvl w:val="0"/>
          <w:numId w:val="17"/>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Члены комиссий (включая их председателей), проводящих расследование несчастных случаев, несут персональную ответственность за соблюдение установленных сроков расследования, надлежащее исполнение обязанностей, а также объективность выводов и решений, принятых ими по результатам проведенных расследований.</w:t>
      </w:r>
    </w:p>
    <w:p w:rsidR="00101426" w:rsidRPr="00101426" w:rsidRDefault="00101426" w:rsidP="00255EC9">
      <w:pPr>
        <w:numPr>
          <w:ilvl w:val="0"/>
          <w:numId w:val="17"/>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 xml:space="preserve">Член комиссии, не принимавший участия в расследовании (болезнь, отпуск, занятость на работе и др.), акт не подписывает. Председатель комиссии, определяющий по закону условия проведения расследования, может вывести его из состава комиссии, указывая причину, о чем письмом информирует руководителя организации направившего своего представителя, для принятия мер (направление </w:t>
      </w:r>
      <w:r w:rsidRPr="00101426">
        <w:rPr>
          <w:rFonts w:ascii="Times New Roman" w:eastAsia="Times New Roman" w:hAnsi="Times New Roman" w:cs="Times New Roman"/>
          <w:sz w:val="24"/>
          <w:szCs w:val="24"/>
        </w:rPr>
        <w:lastRenderedPageBreak/>
        <w:t>другого представителя организации, привлечения к дисциплинарной ответственности за ненадлежащее исполнение обязанности и др.).</w:t>
      </w:r>
    </w:p>
    <w:p w:rsidR="00101426" w:rsidRPr="00FA4212" w:rsidRDefault="00101426" w:rsidP="00255EC9">
      <w:pPr>
        <w:pStyle w:val="a5"/>
        <w:numPr>
          <w:ilvl w:val="0"/>
          <w:numId w:val="17"/>
        </w:numPr>
        <w:shd w:val="clear" w:color="auto" w:fill="FFFFFF"/>
        <w:spacing w:after="0" w:line="240" w:lineRule="auto"/>
        <w:ind w:firstLine="397"/>
        <w:jc w:val="both"/>
        <w:outlineLvl w:val="1"/>
        <w:rPr>
          <w:rFonts w:ascii="Times New Roman" w:eastAsia="Times New Roman" w:hAnsi="Times New Roman" w:cs="Times New Roman"/>
          <w:b/>
          <w:bCs/>
          <w:sz w:val="24"/>
          <w:szCs w:val="24"/>
        </w:rPr>
      </w:pPr>
      <w:r w:rsidRPr="00FA4212">
        <w:rPr>
          <w:rFonts w:ascii="Times New Roman" w:eastAsia="Times New Roman" w:hAnsi="Times New Roman" w:cs="Times New Roman"/>
          <w:b/>
          <w:bCs/>
          <w:sz w:val="24"/>
          <w:szCs w:val="24"/>
        </w:rPr>
        <w:t>4.1.10 Сроки расследования несчастного случая</w:t>
      </w:r>
    </w:p>
    <w:p w:rsidR="00101426" w:rsidRPr="00FA4212" w:rsidRDefault="00101426" w:rsidP="00255EC9">
      <w:pPr>
        <w:pStyle w:val="a5"/>
        <w:numPr>
          <w:ilvl w:val="0"/>
          <w:numId w:val="17"/>
        </w:num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b/>
          <w:bCs/>
          <w:sz w:val="24"/>
          <w:szCs w:val="24"/>
        </w:rPr>
        <w:t>4.1.10 Сроки расследования несчастного случая</w:t>
      </w:r>
    </w:p>
    <w:p w:rsidR="00101426" w:rsidRPr="00FA4212" w:rsidRDefault="00255EC9" w:rsidP="00255EC9">
      <w:pPr>
        <w:pStyle w:val="a5"/>
        <w:numPr>
          <w:ilvl w:val="0"/>
          <w:numId w:val="17"/>
        </w:num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sz w:val="24"/>
          <w:szCs w:val="24"/>
        </w:rPr>
        <w:t> </w:t>
      </w:r>
      <w:r w:rsidR="00101426" w:rsidRPr="00FA4212">
        <w:rPr>
          <w:rFonts w:ascii="Times New Roman" w:eastAsia="Times New Roman" w:hAnsi="Times New Roman" w:cs="Times New Roman"/>
          <w:sz w:val="24"/>
          <w:szCs w:val="24"/>
        </w:rPr>
        <w:t>Сроки расследования несчастных случаев установлены ст. 229.1 Трудового кодекса РФ. Все члены комиссии (включая ее председателя) несут персональную ответственность за соблюдение установленных сроков расследования.</w:t>
      </w:r>
      <w:r w:rsidRPr="00FA4212">
        <w:rPr>
          <w:rFonts w:ascii="Times New Roman" w:eastAsia="Times New Roman" w:hAnsi="Times New Roman" w:cs="Times New Roman"/>
          <w:sz w:val="24"/>
          <w:szCs w:val="24"/>
        </w:rPr>
        <w:t>  </w:t>
      </w:r>
      <w:r w:rsidR="00101426" w:rsidRPr="00FA4212">
        <w:rPr>
          <w:rFonts w:ascii="Times New Roman" w:eastAsia="Times New Roman" w:hAnsi="Times New Roman" w:cs="Times New Roman"/>
          <w:sz w:val="24"/>
          <w:szCs w:val="24"/>
        </w:rPr>
        <w:t>Сроки расследования исчисляются в календарных днях со дня издания приказа (распоряжения) работодателя (его представителя) об образовании комиссии, которая в соответствии со ст. 229 Трудового кодекса РФ формируется незамедлительно.</w:t>
      </w:r>
      <w:r w:rsidRPr="00FA4212">
        <w:rPr>
          <w:rFonts w:ascii="Times New Roman" w:eastAsia="Times New Roman" w:hAnsi="Times New Roman" w:cs="Times New Roman"/>
          <w:sz w:val="24"/>
          <w:szCs w:val="24"/>
        </w:rPr>
        <w:t>  </w:t>
      </w:r>
      <w:r w:rsidR="00101426" w:rsidRPr="00FA4212">
        <w:rPr>
          <w:rFonts w:ascii="Times New Roman" w:eastAsia="Times New Roman" w:hAnsi="Times New Roman" w:cs="Times New Roman"/>
          <w:b/>
          <w:bCs/>
          <w:sz w:val="24"/>
          <w:szCs w:val="24"/>
        </w:rPr>
        <w:t>Легкие повреждения здоровья</w:t>
      </w:r>
      <w:r w:rsidRPr="00FA4212">
        <w:rPr>
          <w:rFonts w:ascii="Times New Roman" w:eastAsia="Times New Roman" w:hAnsi="Times New Roman" w:cs="Times New Roman"/>
          <w:sz w:val="24"/>
          <w:szCs w:val="24"/>
        </w:rPr>
        <w:t> </w:t>
      </w:r>
      <w:r w:rsidR="00101426" w:rsidRPr="00FA4212">
        <w:rPr>
          <w:rFonts w:ascii="Times New Roman" w:eastAsia="Times New Roman" w:hAnsi="Times New Roman" w:cs="Times New Roman"/>
          <w:sz w:val="24"/>
          <w:szCs w:val="24"/>
        </w:rPr>
        <w:t>Расследование несчастных случаев (в т.ч. группового) в результате которого один или несколько пострадавших получили легкие повреждения здоровья, проводится комиссией в течение 3-х дней.</w:t>
      </w:r>
      <w:r w:rsidRPr="00FA4212">
        <w:rPr>
          <w:rFonts w:ascii="Times New Roman" w:eastAsia="Times New Roman" w:hAnsi="Times New Roman" w:cs="Times New Roman"/>
          <w:sz w:val="24"/>
          <w:szCs w:val="24"/>
        </w:rPr>
        <w:t>  </w:t>
      </w:r>
      <w:r w:rsidR="00101426" w:rsidRPr="00FA4212">
        <w:rPr>
          <w:rFonts w:ascii="Times New Roman" w:eastAsia="Times New Roman" w:hAnsi="Times New Roman" w:cs="Times New Roman"/>
          <w:b/>
          <w:bCs/>
          <w:sz w:val="24"/>
          <w:szCs w:val="24"/>
        </w:rPr>
        <w:t>Тяжелые повреждения здоровья</w:t>
      </w:r>
      <w:r w:rsidRPr="00FA4212">
        <w:rPr>
          <w:rFonts w:ascii="Times New Roman" w:eastAsia="Times New Roman" w:hAnsi="Times New Roman" w:cs="Times New Roman"/>
          <w:sz w:val="24"/>
          <w:szCs w:val="24"/>
        </w:rPr>
        <w:t> </w:t>
      </w:r>
      <w:r w:rsidR="00101426" w:rsidRPr="00FA4212">
        <w:rPr>
          <w:rFonts w:ascii="Times New Roman" w:eastAsia="Times New Roman" w:hAnsi="Times New Roman" w:cs="Times New Roman"/>
          <w:sz w:val="24"/>
          <w:szCs w:val="24"/>
        </w:rPr>
        <w:t>Расследование несчастных случаев с тяжелыми последствиями проводится комиссией в течении 15 дней.</w:t>
      </w:r>
      <w:r w:rsidRPr="00FA4212">
        <w:rPr>
          <w:rFonts w:ascii="Times New Roman" w:eastAsia="Times New Roman" w:hAnsi="Times New Roman" w:cs="Times New Roman"/>
          <w:sz w:val="24"/>
          <w:szCs w:val="24"/>
        </w:rPr>
        <w:t>  </w:t>
      </w:r>
      <w:r w:rsidR="00101426" w:rsidRPr="00FA4212">
        <w:rPr>
          <w:rFonts w:ascii="Times New Roman" w:eastAsia="Times New Roman" w:hAnsi="Times New Roman" w:cs="Times New Roman"/>
          <w:b/>
          <w:bCs/>
          <w:sz w:val="24"/>
          <w:szCs w:val="24"/>
        </w:rPr>
        <w:t>При отсутствии сообщения о несчастном случае</w:t>
      </w:r>
      <w:r w:rsidRPr="00FA4212">
        <w:rPr>
          <w:rFonts w:ascii="Times New Roman" w:eastAsia="Times New Roman" w:hAnsi="Times New Roman" w:cs="Times New Roman"/>
          <w:sz w:val="24"/>
          <w:szCs w:val="24"/>
        </w:rPr>
        <w:t> </w:t>
      </w:r>
      <w:r w:rsidR="00101426" w:rsidRPr="00FA4212">
        <w:rPr>
          <w:rFonts w:ascii="Times New Roman" w:eastAsia="Times New Roman" w:hAnsi="Times New Roman" w:cs="Times New Roman"/>
          <w:sz w:val="24"/>
          <w:szCs w:val="24"/>
        </w:rPr>
        <w:t>Расследование несчастных случаев, о которых не было своевременно сообщено работодателю, или в результате которого нетрудоспособность наступила не сразу, проводится установленным порядком в течение одного месяца со дня поступления заявления пострадавшего (его доверенного лица).</w:t>
      </w:r>
      <w:r w:rsidRPr="00FA4212">
        <w:rPr>
          <w:rFonts w:ascii="Times New Roman" w:eastAsia="Times New Roman" w:hAnsi="Times New Roman" w:cs="Times New Roman"/>
          <w:sz w:val="24"/>
          <w:szCs w:val="24"/>
        </w:rPr>
        <w:t>  </w:t>
      </w:r>
      <w:r w:rsidR="00101426" w:rsidRPr="00FA4212">
        <w:rPr>
          <w:rFonts w:ascii="Times New Roman" w:eastAsia="Times New Roman" w:hAnsi="Times New Roman" w:cs="Times New Roman"/>
          <w:b/>
          <w:bCs/>
          <w:sz w:val="24"/>
          <w:szCs w:val="24"/>
        </w:rPr>
        <w:t>При поступлении обращения пострадавшего</w:t>
      </w:r>
      <w:r w:rsidRPr="00FA4212">
        <w:rPr>
          <w:rFonts w:ascii="Times New Roman" w:eastAsia="Times New Roman" w:hAnsi="Times New Roman" w:cs="Times New Roman"/>
          <w:sz w:val="24"/>
          <w:szCs w:val="24"/>
        </w:rPr>
        <w:t> </w:t>
      </w:r>
      <w:r w:rsidR="00101426" w:rsidRPr="00FA4212">
        <w:rPr>
          <w:rFonts w:ascii="Times New Roman" w:eastAsia="Times New Roman" w:hAnsi="Times New Roman" w:cs="Times New Roman"/>
          <w:sz w:val="24"/>
          <w:szCs w:val="24"/>
        </w:rPr>
        <w:t>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о несогласии их с выводами комиссии по расследованию, а также при получении сведений объективно свидетельствующих о нарушении порядка расследования, проводит дополнительное расследование в течение месяца, независимо от срока давности несчастного случая.</w:t>
      </w:r>
      <w:r w:rsidRPr="00FA4212">
        <w:rPr>
          <w:rFonts w:ascii="Times New Roman" w:eastAsia="Times New Roman" w:hAnsi="Times New Roman" w:cs="Times New Roman"/>
          <w:sz w:val="24"/>
          <w:szCs w:val="24"/>
        </w:rPr>
        <w:t>  </w:t>
      </w:r>
      <w:r w:rsidR="00101426" w:rsidRPr="00FA4212">
        <w:rPr>
          <w:rFonts w:ascii="Times New Roman" w:eastAsia="Times New Roman" w:hAnsi="Times New Roman" w:cs="Times New Roman"/>
          <w:b/>
          <w:bCs/>
          <w:sz w:val="24"/>
          <w:szCs w:val="24"/>
        </w:rPr>
        <w:t>При переходе несчастного случая в другую категорию</w:t>
      </w:r>
      <w:r w:rsidRPr="00FA4212">
        <w:rPr>
          <w:rFonts w:ascii="Times New Roman" w:eastAsia="Times New Roman" w:hAnsi="Times New Roman" w:cs="Times New Roman"/>
          <w:sz w:val="24"/>
          <w:szCs w:val="24"/>
        </w:rPr>
        <w:t> </w:t>
      </w:r>
      <w:r w:rsidR="00101426" w:rsidRPr="00FA4212">
        <w:rPr>
          <w:rFonts w:ascii="Times New Roman" w:eastAsia="Times New Roman" w:hAnsi="Times New Roman" w:cs="Times New Roman"/>
          <w:sz w:val="24"/>
          <w:szCs w:val="24"/>
        </w:rPr>
        <w:t>Расследование несчастных случаев, которые по происшествии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3-х суток после получения названных сведений направляет в установленные организации Извещение и образовывает новую комиссии., которая будет проводить расследование в течении 15 дней (ст. 229 Трудового кодекса РФ).</w:t>
      </w:r>
      <w:r w:rsidRPr="00FA4212">
        <w:rPr>
          <w:rFonts w:ascii="Times New Roman" w:eastAsia="Times New Roman" w:hAnsi="Times New Roman" w:cs="Times New Roman"/>
          <w:sz w:val="24"/>
          <w:szCs w:val="24"/>
        </w:rPr>
        <w:t>  </w:t>
      </w:r>
      <w:r w:rsidR="00101426" w:rsidRPr="00FA4212">
        <w:rPr>
          <w:rFonts w:ascii="Times New Roman" w:eastAsia="Times New Roman" w:hAnsi="Times New Roman" w:cs="Times New Roman"/>
          <w:sz w:val="24"/>
          <w:szCs w:val="24"/>
        </w:rPr>
        <w:t>Если работодателем извещение будет направлено несвоевременно, дополнительное расследование проводит государственный инспектор труда установленным порядком в течение месяца без образования комиссии, т.к. нарушен установленный порядок расследования работодателем (ст. 229.3 Трудового кодекса РФ). </w:t>
      </w:r>
    </w:p>
    <w:p w:rsidR="00101426" w:rsidRPr="00FA4212" w:rsidRDefault="00101426" w:rsidP="00255EC9">
      <w:pPr>
        <w:pStyle w:val="a5"/>
        <w:numPr>
          <w:ilvl w:val="0"/>
          <w:numId w:val="17"/>
        </w:num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sz w:val="24"/>
          <w:szCs w:val="24"/>
        </w:rPr>
        <w:t>Сроки расследования несчастных случаев, установленные статьей 299 Трудового кодекса Российской Федерации в ряде структурных подразделений филиалов ОАО «РЖД» не соблюдаются.</w:t>
      </w:r>
    </w:p>
    <w:p w:rsidR="00101426" w:rsidRPr="00FA4212" w:rsidRDefault="00101426" w:rsidP="00255EC9">
      <w:pPr>
        <w:pStyle w:val="a5"/>
        <w:numPr>
          <w:ilvl w:val="0"/>
          <w:numId w:val="17"/>
        </w:num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b/>
          <w:bCs/>
          <w:sz w:val="24"/>
          <w:szCs w:val="24"/>
        </w:rPr>
        <w:t>4.1.11 Квалификация несчастных случаев</w:t>
      </w:r>
    </w:p>
    <w:p w:rsidR="00101426" w:rsidRPr="00FA4212" w:rsidRDefault="00255EC9" w:rsidP="00255EC9">
      <w:pPr>
        <w:pStyle w:val="a5"/>
        <w:numPr>
          <w:ilvl w:val="0"/>
          <w:numId w:val="17"/>
        </w:num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sz w:val="24"/>
          <w:szCs w:val="24"/>
        </w:rPr>
        <w:t> </w:t>
      </w:r>
      <w:r w:rsidR="00101426" w:rsidRPr="00FA4212">
        <w:rPr>
          <w:rFonts w:ascii="Times New Roman" w:eastAsia="Times New Roman" w:hAnsi="Times New Roman" w:cs="Times New Roman"/>
          <w:sz w:val="24"/>
          <w:szCs w:val="24"/>
        </w:rPr>
        <w:t>Решение по квалификации несчастного случая принимает комиссия или государственный инспектор труда при расследовании без образования комиссии, после окончания расследования руководствуясь требованиями ст. 229.2 Трудового кодекса РФ. Принятые решения по квалификации несчастного случая имеют решающее значение, как для представителей работодателя, так и для самого пострадавшего, членов его семьи, которые могут остаться без страховых выплат.</w:t>
      </w:r>
      <w:r w:rsidRPr="00FA4212">
        <w:rPr>
          <w:rFonts w:ascii="Times New Roman" w:eastAsia="Times New Roman" w:hAnsi="Times New Roman" w:cs="Times New Roman"/>
          <w:sz w:val="24"/>
          <w:szCs w:val="24"/>
        </w:rPr>
        <w:t>  </w:t>
      </w:r>
      <w:r w:rsidR="00101426" w:rsidRPr="00FA4212">
        <w:rPr>
          <w:rFonts w:ascii="Times New Roman" w:eastAsia="Times New Roman" w:hAnsi="Times New Roman" w:cs="Times New Roman"/>
          <w:sz w:val="24"/>
          <w:szCs w:val="24"/>
        </w:rPr>
        <w:t xml:space="preserve">Члены комиссии по расследованию при принятии столь важного решения должны учитывать требование ст. 210 Трудового кодекса РФ свидетельствующей об основных направлениях государственной политики в области охраны труда, в частности «О защите законных интересов работников пострадавших от несчастных случаев на производстве и членов их семей на основе государственного </w:t>
      </w:r>
      <w:r w:rsidR="00101426" w:rsidRPr="00FA4212">
        <w:rPr>
          <w:rFonts w:ascii="Times New Roman" w:eastAsia="Times New Roman" w:hAnsi="Times New Roman" w:cs="Times New Roman"/>
          <w:sz w:val="24"/>
          <w:szCs w:val="24"/>
        </w:rPr>
        <w:lastRenderedPageBreak/>
        <w:t>социального страхования», а также в соответствии со ст. 39 Конституции РФ.</w:t>
      </w:r>
      <w:r w:rsidRPr="00FA4212">
        <w:rPr>
          <w:rFonts w:ascii="Times New Roman" w:eastAsia="Times New Roman" w:hAnsi="Times New Roman" w:cs="Times New Roman"/>
          <w:sz w:val="24"/>
          <w:szCs w:val="24"/>
        </w:rPr>
        <w:t>  </w:t>
      </w:r>
      <w:r w:rsidR="00101426" w:rsidRPr="00FA4212">
        <w:rPr>
          <w:rFonts w:ascii="Times New Roman" w:eastAsia="Times New Roman" w:hAnsi="Times New Roman" w:cs="Times New Roman"/>
          <w:sz w:val="24"/>
          <w:szCs w:val="24"/>
        </w:rPr>
        <w:t>Необходимо помнить, что в Российской Федерации установлено обязательное государственное страхование от несчастных случаев на производстве и все работающие граждане застрахованы.</w:t>
      </w:r>
      <w:r w:rsidRPr="00FA4212">
        <w:rPr>
          <w:rFonts w:ascii="Times New Roman" w:eastAsia="Times New Roman" w:hAnsi="Times New Roman" w:cs="Times New Roman"/>
          <w:sz w:val="24"/>
          <w:szCs w:val="24"/>
        </w:rPr>
        <w:t>  </w:t>
      </w:r>
      <w:r w:rsidR="00101426" w:rsidRPr="00FA4212">
        <w:rPr>
          <w:rFonts w:ascii="Times New Roman" w:eastAsia="Times New Roman" w:hAnsi="Times New Roman" w:cs="Times New Roman"/>
          <w:sz w:val="24"/>
          <w:szCs w:val="24"/>
        </w:rPr>
        <w:t>Принятое комиссией или государственным инспектором труда решение о квалификации вносится в материалы расследования несчастного случая со ссылкой на нормативные документы.</w:t>
      </w:r>
      <w:r w:rsidRPr="00FA4212">
        <w:rPr>
          <w:rFonts w:ascii="Times New Roman" w:eastAsia="Times New Roman" w:hAnsi="Times New Roman" w:cs="Times New Roman"/>
          <w:sz w:val="24"/>
          <w:szCs w:val="24"/>
        </w:rPr>
        <w:t>  </w:t>
      </w:r>
      <w:r w:rsidR="00101426" w:rsidRPr="00FA4212">
        <w:rPr>
          <w:rFonts w:ascii="Times New Roman" w:eastAsia="Times New Roman" w:hAnsi="Times New Roman" w:cs="Times New Roman"/>
          <w:sz w:val="24"/>
          <w:szCs w:val="24"/>
        </w:rPr>
        <w:t>Далее рассмотрены действия комиссии по расследованию при квалификации несчастного случая в конкретных ситуациях.</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b/>
          <w:bCs/>
          <w:sz w:val="24"/>
          <w:szCs w:val="24"/>
        </w:rPr>
        <w:t>4.1.12 Действия комиссии по расследованию, при квалификации несчастного случая в зависимости от действий пострадавшего работника</w:t>
      </w:r>
    </w:p>
    <w:p w:rsidR="00101426" w:rsidRPr="00101426" w:rsidRDefault="00255EC9"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Ст. 229.2 Трудового кодекса РФ требует от комиссии по расследованию определить, были ли действия (бездействия) пострадавшего работника в момент несчастного случая обусловлены трудовыми отношениями с работодателем, либо его участием в производственной деятельности.</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Изложенное требование является единственным условием (критерием) при квалификации несчастного случая, независимо от времени его происшествия и места нахождения пострадавшего работника. Ст. 227 Трудового кодекса РФ устанавливает, что расследованию подлежат несчастные случаи, как в течение рабочего времени, так и перед началом и после окончания работы, в т.ч. за пределами нормальной продолжительности рабочего времени, в выходные и праздничные дни.</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Комиссия по расследованию, руководствуясь изложенным, обязана определить являлся ли пострадавший работником данной организации и выполнял ли он трудовые обязанности на месте происшествия, с соответствующим подтверждением фактическими документами.</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Комиссия по расследованию обязана установить были ли обусловлены действия (бездействия) пострадавшего на месте происшествия выполнением задания работодателя, независимо в письменной или устной форме оно представлено, и какие именно действия выполнялись.</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Бездействие работника свидетельствует о его нахождении на сменном отдыхе (проводник вагона, проводник сопровождающий груз, механик рефсекции, водитель сменщик, локомотивная бригада в пункте оборота и др.) или ожидании чего либо.</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Ст. 227 Трудового кодекса РФ также свидетельствует, что расследованию подлежат несчастные случаи, которые произошли с работником не при исполнении трудовых обязанностей и не при выполнении отдельного задания работодателя, а при совершении им иных правомерных действий в интересах работодателя, в т.ч. направленных на предотвращение каких либо аварийных или нештатных ситуаций, оказание помощи в выполнении конкретного вида работ, не предусмотренных трудовым договором.</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Комиссия по расследованию обязана установить, совершались ли действия работника на месте происшествия в интересах работодателя, что конкретно выполнялось (при попытке выполнения) и что могло произойти если эти действия не были выполнены (авария, несчастный случай, срыв поставок, нарушение графика или плана работы и т.д.).</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При принятии решения по квалификации несчастного случая комиссия не всегда может найти документального подтверждения действиям пострадавшего и не всегда выявить свидетелей и очевидцев происшествия, что способствует возникновению разногласий между членами комиссии. В сложившихся ситуациях решение принимается большинством голосов, что дает право не согласных с принятыми решениями, на обжалование установленным порядком и дополнительное расследование.</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До принятия решения по квалификации целесообразно опросить непосредственного руководителя, запросить характеристику на пострадавшего работника. Получить необходимые сведения при проведении встречи с пострадавшим, его родственниками, их доверенными лицами, в соответствии со ст. 229 Трудового кодекса РФ. Все действия комиссии должны быть максимально направлены на исключение обжалования принятого решения.</w:t>
      </w:r>
      <w:r w:rsidRPr="00FA4212">
        <w:rPr>
          <w:rFonts w:ascii="Times New Roman" w:eastAsia="Times New Roman" w:hAnsi="Times New Roman" w:cs="Times New Roman"/>
          <w:sz w:val="24"/>
          <w:szCs w:val="24"/>
        </w:rPr>
        <w:t>  </w:t>
      </w:r>
      <w:r w:rsidR="00101426" w:rsidRPr="00FA4212">
        <w:rPr>
          <w:rFonts w:ascii="Times New Roman" w:eastAsia="Times New Roman" w:hAnsi="Times New Roman" w:cs="Times New Roman"/>
          <w:b/>
          <w:bCs/>
          <w:sz w:val="24"/>
          <w:szCs w:val="24"/>
        </w:rPr>
        <w:t>Действия комиссии по расследованию при квалификации несчастного случая в зависимости от конкретных обстоятельств</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 xml:space="preserve">Законодательством определены конкретные обстоятельства несчастных </w:t>
      </w:r>
      <w:r w:rsidR="00101426" w:rsidRPr="00101426">
        <w:rPr>
          <w:rFonts w:ascii="Times New Roman" w:eastAsia="Times New Roman" w:hAnsi="Times New Roman" w:cs="Times New Roman"/>
          <w:sz w:val="24"/>
          <w:szCs w:val="24"/>
        </w:rPr>
        <w:lastRenderedPageBreak/>
        <w:t>случаев, которые могут после окончания комиссионного расследования квалифицированы, как не связанные с производством. Комиссия при этом принимает решение только при наличии заключений учреждений здравоохранения или правоохранительных органов, представленных в установленном порядке по запросу комиссии (председателя) по расследованию.</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При рассмотрении названных документов о причине смерти работника (или иного повреждения здоровья) комиссия должна определить, единственной ли причиной несчастного случая явилось данное событие и принимать решение о квалификации. Если при расследовании будут установлены другие факты в т.ч. способствующие возникновению события, в результате чего произошел несчастный случай, комиссия может принять решение о признании несчастного случая, как связанного с производством.</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Принятое решение о квалификации несчастного случая с изложением всех обстоятельств со ссылкой на соответствующее заключение указывается в разделе 7 акта о расследовании несчастного случая (форма 4) и если несчастный случай квалифицирован, как не связанный с производством, акт формы Н-1 о несчастном случае на производстве не составляется.</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Практика расследования несчастных случаев показывает, что комиссия руководствуясь требованием ст. 229.2 Трудового кодекса РФ может принять разные решения, которые необходимо рассмотреть в отдельности.</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В соответствии со ст. 227 Трудового кодекса РФ и ст. 3 №125-ФЗ от 24.07.98г. дано определение несчастного случая на производстве, выраженное кратко следующим образом «Расследованию в установленном порядке, подлежат события в результате которых работниками участвующими в производственной деятельности, получены увечья или иные повреждения здоровья, обусловленные воздействием на пострадавших внешних факторов».</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Из изложенного следует, что не только травма может быть несчастным случаем, но и любое повреждение здоровья работника, в.т.ч. и заболевание.</w:t>
      </w:r>
      <w:r w:rsidRPr="00FA4212">
        <w:rPr>
          <w:rFonts w:ascii="Times New Roman" w:eastAsia="Times New Roman" w:hAnsi="Times New Roman" w:cs="Times New Roman"/>
          <w:sz w:val="24"/>
          <w:szCs w:val="24"/>
        </w:rPr>
        <w:t>  </w:t>
      </w:r>
      <w:r w:rsidR="00101426" w:rsidRPr="00FA4212">
        <w:rPr>
          <w:rFonts w:ascii="Times New Roman" w:eastAsia="Times New Roman" w:hAnsi="Times New Roman" w:cs="Times New Roman"/>
          <w:b/>
          <w:bCs/>
          <w:sz w:val="24"/>
          <w:szCs w:val="24"/>
        </w:rPr>
        <w:t>Несчастный случай вследствие естественной смерти, заболевания</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Ситуации, когда естественная смерть работника или его заболевание при письменном заключении судмедэксперта может быть признана несчастным случаем на производстве.</w:t>
      </w:r>
      <w:r w:rsidRPr="00FA4212">
        <w:rPr>
          <w:rFonts w:ascii="Times New Roman" w:eastAsia="Times New Roman" w:hAnsi="Times New Roman" w:cs="Times New Roman"/>
          <w:sz w:val="24"/>
          <w:szCs w:val="24"/>
        </w:rPr>
        <w:t>  </w:t>
      </w:r>
      <w:r w:rsidR="00101426" w:rsidRPr="00FA4212">
        <w:rPr>
          <w:rFonts w:ascii="Times New Roman" w:eastAsia="Times New Roman" w:hAnsi="Times New Roman" w:cs="Times New Roman"/>
          <w:b/>
          <w:bCs/>
          <w:sz w:val="24"/>
          <w:szCs w:val="24"/>
        </w:rPr>
        <w:t>Примеры событий:</w:t>
      </w:r>
    </w:p>
    <w:p w:rsidR="00101426" w:rsidRPr="00101426" w:rsidRDefault="00101426" w:rsidP="00255EC9">
      <w:pPr>
        <w:numPr>
          <w:ilvl w:val="0"/>
          <w:numId w:val="18"/>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направление работника на трудоемкие работы или в горячие цеха без прохождения соответствующего медицинского освидетельствования, где по причине сердечно-сосудистого заболевания он умер на производстве. Установлено нарушение работодателя выраженное в допуске на работу без медицинского освидетельствования, которое будет являться основной причиной несчастного случая;</w:t>
      </w:r>
    </w:p>
    <w:p w:rsidR="00101426" w:rsidRPr="00101426" w:rsidRDefault="00101426" w:rsidP="00255EC9">
      <w:pPr>
        <w:numPr>
          <w:ilvl w:val="0"/>
          <w:numId w:val="18"/>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работодателем допущены нарушения режима труда и отдыха на работах с опасными или вредными условиями труда, в результате чего из-за повышения артериального давления у работника произошло кровоизлияние в мозг (инсульт);</w:t>
      </w:r>
    </w:p>
    <w:p w:rsidR="00101426" w:rsidRPr="00101426" w:rsidRDefault="00101426" w:rsidP="00255EC9">
      <w:pPr>
        <w:numPr>
          <w:ilvl w:val="0"/>
          <w:numId w:val="18"/>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работодателем допущены нарушения по подъему и переноске тяжестей вручную, в результате чего у работников по этой причине, возникли различного рода заболевания;</w:t>
      </w:r>
    </w:p>
    <w:p w:rsidR="00101426" w:rsidRPr="00101426" w:rsidRDefault="00101426" w:rsidP="00255EC9">
      <w:pPr>
        <w:numPr>
          <w:ilvl w:val="0"/>
          <w:numId w:val="18"/>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заболевание получено в результате переохлаждения работника при использование его труда в условиях низких температур, без применения соответствующей теплозащитной спецодежды и другие ситуации.</w:t>
      </w:r>
    </w:p>
    <w:p w:rsidR="00101426" w:rsidRPr="00101426" w:rsidRDefault="00255EC9"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sz w:val="24"/>
          <w:szCs w:val="24"/>
        </w:rPr>
        <w:t> </w:t>
      </w:r>
      <w:r w:rsidR="00101426" w:rsidRPr="00FA4212">
        <w:rPr>
          <w:rFonts w:ascii="Times New Roman" w:eastAsia="Times New Roman" w:hAnsi="Times New Roman" w:cs="Times New Roman"/>
          <w:b/>
          <w:bCs/>
          <w:sz w:val="24"/>
          <w:szCs w:val="24"/>
        </w:rPr>
        <w:t>Несчастный случай вследствие самоубийства</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Для установления факта самоубийства, комиссия по расследованию несчастного случая должна обратиться в правоохранительные органы по месту происшествия с целью получения установленным порядком заключения подтверждающего самоубийство работника.</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Другие сведения полученные комиссией в ходе расследования путем опросов очевидцев, родственников и других лиц свидетельствующие о предполагаемом самоубийстве, так же как посмертные записки работника не могут являться основанием для признания комиссией факта самоубийства.</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 xml:space="preserve">Для получения заключения (решения) правоохранительных органов, утверждающих самоубийства работника, решение о квалификации несчастного случая не принимается, а председателем комиссии оформление материалов расследования временно приостанавливается, на основании распоряжения руководителя организации </w:t>
      </w:r>
      <w:r w:rsidR="00101426" w:rsidRPr="00101426">
        <w:rPr>
          <w:rFonts w:ascii="Times New Roman" w:eastAsia="Times New Roman" w:hAnsi="Times New Roman" w:cs="Times New Roman"/>
          <w:sz w:val="24"/>
          <w:szCs w:val="24"/>
        </w:rPr>
        <w:lastRenderedPageBreak/>
        <w:t>представителем которого является должностное лицо, возглавляющее комиссию и информирует об этом соответствующий правоохранительный орган.</w:t>
      </w:r>
      <w:r w:rsidRPr="00FA4212">
        <w:rPr>
          <w:rFonts w:ascii="Times New Roman" w:eastAsia="Times New Roman" w:hAnsi="Times New Roman" w:cs="Times New Roman"/>
          <w:sz w:val="24"/>
          <w:szCs w:val="24"/>
        </w:rPr>
        <w:t>  </w:t>
      </w:r>
      <w:r w:rsidR="00101426" w:rsidRPr="00FA4212">
        <w:rPr>
          <w:rFonts w:ascii="Times New Roman" w:eastAsia="Times New Roman" w:hAnsi="Times New Roman" w:cs="Times New Roman"/>
          <w:b/>
          <w:bCs/>
          <w:sz w:val="24"/>
          <w:szCs w:val="24"/>
        </w:rPr>
        <w:t>Несчастный случай вследствие алкогольного или наркотического опьянения (отравления)</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Если алкогольное, наркотическое или токсическое опьянение (отравление) по заключению медучреждения явилось единственной причиной смерти или иного повреждения здоровья работника (исключая технологические процессы, где эти вещества применяются), несчастный случай квалифицируется комиссией, как не связанный с производством.</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При алкогольном отравлении со смертельным исходом вопросов с квалификацией несчастного случая, как правило, не возникает.</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Практика расследования несчастных случаев показывает возникновение конфликтных ситуаций при алкогольном опьянении работника, когда он выполнял трудовые обязанности. В ст. 229.2 Трудового кодекса РФ говорится о единственной причине вследствие алкогольного опьянения. Если работник в алкогольном опьянении участвовал в технологическом процессе и допустив грубое нарушение правил охраны труда получил травму, его состояние не может быть единственной причиной в данной ситуации, т.к. присутствуют и другие причины. Алкогольное опьянение будет являться основной причиной несчастного случая, с установлением факта грубой неосторожности пострадавшего. При этом законом возлагается вина и на работодателя, который обязан создавать необходимые условия для соблюдения работниками дисциплины труда, приняв меры к своевременному отстранению нарушителя. Комиссия при квалификации не может действовать прямолинейно, если установлено алкогольное опьянение пострадавшего, не замечая других причин. </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b/>
          <w:bCs/>
          <w:sz w:val="24"/>
          <w:szCs w:val="24"/>
        </w:rPr>
        <w:t>4.1.13 Мероприятия по предупреждению несчастных случаев на производстве</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b/>
          <w:bCs/>
          <w:sz w:val="24"/>
          <w:szCs w:val="24"/>
        </w:rPr>
        <w:t>Разработка мероприятий</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Самый важный этап в расследовании несчастных случаев, направленный на разработку мер по ликвидации выявленных нарушений требований охраны труда и предупреждения повторения аналогичных происшествий.</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Разработка мероприятий осуществляется после окончания комиссионного расследования несчастного случая, когда установлены все его обстоятельства и причины. В первую очередь указываются меры направленные на предупреждение возникновения основной причины несчастного случая и др. непосредственно угрожающих жизни и здоровью людей.</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Члены комиссии по расследованию несут персональную ответственность за объективность выводов и решений, принятых ими по результатам проведения расследования, в т.ч. и за выработку мер.</w:t>
      </w:r>
      <w:r w:rsidR="00255EC9" w:rsidRPr="00FA4212">
        <w:rPr>
          <w:rFonts w:ascii="Times New Roman" w:eastAsia="Times New Roman" w:hAnsi="Times New Roman" w:cs="Times New Roman"/>
          <w:sz w:val="24"/>
          <w:szCs w:val="24"/>
        </w:rPr>
        <w:t>  </w:t>
      </w:r>
      <w:r w:rsidRPr="00FA4212">
        <w:rPr>
          <w:rFonts w:ascii="Times New Roman" w:eastAsia="Times New Roman" w:hAnsi="Times New Roman" w:cs="Times New Roman"/>
          <w:b/>
          <w:bCs/>
          <w:sz w:val="24"/>
          <w:szCs w:val="24"/>
        </w:rPr>
        <w:t>При разработке мероприятий члены комиссии обязаны соблюдать следующие основные условия:</w:t>
      </w:r>
      <w:r w:rsidR="00255EC9" w:rsidRPr="00FA4212">
        <w:rPr>
          <w:rFonts w:ascii="Times New Roman" w:eastAsia="Times New Roman" w:hAnsi="Times New Roman" w:cs="Times New Roman"/>
          <w:sz w:val="24"/>
          <w:szCs w:val="24"/>
        </w:rPr>
        <w:t> </w:t>
      </w:r>
      <w:r w:rsidRPr="00FA4212">
        <w:rPr>
          <w:rFonts w:ascii="Times New Roman" w:eastAsia="Times New Roman" w:hAnsi="Times New Roman" w:cs="Times New Roman"/>
          <w:b/>
          <w:bCs/>
          <w:sz w:val="24"/>
          <w:szCs w:val="24"/>
        </w:rPr>
        <w:t>Мероприятия должны:</w:t>
      </w:r>
    </w:p>
    <w:p w:rsidR="00101426" w:rsidRPr="00101426" w:rsidRDefault="00101426" w:rsidP="00255EC9">
      <w:pPr>
        <w:numPr>
          <w:ilvl w:val="0"/>
          <w:numId w:val="19"/>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соответствовать обстоятельствам несчастного случая и вытекать из его причин.</w:t>
      </w:r>
    </w:p>
    <w:p w:rsidR="00101426" w:rsidRPr="00101426" w:rsidRDefault="00101426" w:rsidP="00255EC9">
      <w:pPr>
        <w:numPr>
          <w:ilvl w:val="0"/>
          <w:numId w:val="19"/>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быть конкретными и понятными для исполнителей и лиц осуществляющих контроль за их выполнением.</w:t>
      </w:r>
    </w:p>
    <w:p w:rsidR="00101426" w:rsidRPr="00101426" w:rsidRDefault="00101426" w:rsidP="00255EC9">
      <w:pPr>
        <w:numPr>
          <w:ilvl w:val="0"/>
          <w:numId w:val="19"/>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отражать реальные сроки их реализации.</w:t>
      </w:r>
    </w:p>
    <w:p w:rsidR="00101426" w:rsidRPr="00101426" w:rsidRDefault="00255EC9"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sz w:val="24"/>
          <w:szCs w:val="24"/>
        </w:rPr>
        <w:t> </w:t>
      </w:r>
      <w:r w:rsidR="00101426" w:rsidRPr="00FA4212">
        <w:rPr>
          <w:rFonts w:ascii="Times New Roman" w:eastAsia="Times New Roman" w:hAnsi="Times New Roman" w:cs="Times New Roman"/>
          <w:b/>
          <w:bCs/>
          <w:sz w:val="24"/>
          <w:szCs w:val="24"/>
        </w:rPr>
        <w:t>Мероприятия могут быть:</w:t>
      </w:r>
    </w:p>
    <w:p w:rsidR="00101426" w:rsidRPr="00101426" w:rsidRDefault="00101426" w:rsidP="00255EC9">
      <w:pPr>
        <w:numPr>
          <w:ilvl w:val="0"/>
          <w:numId w:val="20"/>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техническими, выраженными в устранении недостатков в содержании рабочего места, оборудования, механизмов и т.д.;</w:t>
      </w:r>
    </w:p>
    <w:p w:rsidR="00101426" w:rsidRPr="00101426" w:rsidRDefault="00101426" w:rsidP="00255EC9">
      <w:pPr>
        <w:numPr>
          <w:ilvl w:val="0"/>
          <w:numId w:val="20"/>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организационно-техническими, когда речь идет об изменении или совершенствовании технологических процессов, переработке локальных нормативных документов (инструкций, стандартов и т.д.);</w:t>
      </w:r>
    </w:p>
    <w:p w:rsidR="00101426" w:rsidRPr="00101426" w:rsidRDefault="00101426" w:rsidP="00255EC9">
      <w:pPr>
        <w:numPr>
          <w:ilvl w:val="0"/>
          <w:numId w:val="20"/>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организационными, предполагающими проведение внеплановых инструктажей, обучения, проверок состояния охраны труда на рабочих местах, проверок обеспечения рабочих средствами индивидуальной защиты и др.</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 xml:space="preserve">При разработке мероприятий не должно быть общих фраз, указаний, требований, лозунгов, которые невозможно выполнить и проверить выполнение (усилить, ужесточить контроль и спрос с нарушителей; повысить ответственность кого-либо, активизировать общественность, принять меры и т.д.). Названные формальные пункты не могут считаться </w:t>
      </w:r>
      <w:r w:rsidRPr="00101426">
        <w:rPr>
          <w:rFonts w:ascii="Times New Roman" w:eastAsia="Times New Roman" w:hAnsi="Times New Roman" w:cs="Times New Roman"/>
          <w:sz w:val="24"/>
          <w:szCs w:val="24"/>
        </w:rPr>
        <w:lastRenderedPageBreak/>
        <w:t>мероприятиями.</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Установление сроков выполнения мероприятий</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Разработанные мероприятия должны быть выполнены в строго установленные сроки, с указанием конкретной даты их выполнения, при этом не должно быть таких общих записей как «постоянно», «немедленно», «по окончании расследования» и т.д.</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При определение срока должна указываться конкретная дата исполнения. Если нарушение нужно устранить «немедленно» то указать срок исполнения — «день составления мероприятия».</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В данной ситуации речь идет о нарушении, которое угрожает жизни и здоровью работников, поэтому важно указать конкретную календарную дату выполнения.</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Если предполагается срок «Постоянно» здесь очевидно идет речь о контроле за соблюдением каких либо правил, поэтому целесообразно записать пример: «главному инженеру предприятия обеспечить в течении месяца контроль за соблюдением работников требований инструкции по охране труда с рассмотрением результатов у работодателя», с указанием даты.</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Или «инженеру по охране труда в течение 10 дней провести проверку правильности применения работниками средств индивидуальной защиты с рассмотрением результатов у главного инженера» с указанием даты.</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За выполнением каждого отдельно взятого мероприятия указывается конкретное ответственное должностное лицо (представитель работодателя).</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При разработке мероприятий и установлении сроков их выполнения у членов комиссии могут возникнуть разногласия по причине объема работ, стоимости, сроков исполнения и т.д.</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Решение принимается большинством голосов, при этом не согласные лица подписывают акт о расследовании несчастного случая с подготовленными мероприятиями с аргументированным особым мнением, которое должно находится в материалах дела и рассматриваться установленным порядком.</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Разработанные мероприятия могут быть направлены для их рассмотрения в другие организации, филиалы и структурные подразделения отрасли, для работников которых характерны выявленные нарушения.</w:t>
      </w:r>
      <w:r w:rsidR="00255EC9" w:rsidRPr="00FA4212">
        <w:rPr>
          <w:rFonts w:ascii="Times New Roman" w:eastAsia="Times New Roman" w:hAnsi="Times New Roman" w:cs="Times New Roman"/>
          <w:sz w:val="24"/>
          <w:szCs w:val="24"/>
        </w:rPr>
        <w:t>  </w:t>
      </w:r>
      <w:r w:rsidRPr="00FA4212">
        <w:rPr>
          <w:rFonts w:ascii="Times New Roman" w:eastAsia="Times New Roman" w:hAnsi="Times New Roman" w:cs="Times New Roman"/>
          <w:b/>
          <w:bCs/>
          <w:sz w:val="24"/>
          <w:szCs w:val="24"/>
        </w:rPr>
        <w:t>Контроль, за реализацией разработанных мероприятий</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За выполнением каждого отдельно взятого мероприятия указывается конкретное ответственное должностное лицо (представитель работодателя).</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В материалах расследования должны указываться ответственные лица сторонних организаций, если выполнение мероприятия в установленные сроки комиссией поручено работодателю сторонней (подрядной организации).</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После окончания комиссионного расследования несчастного случая, в соответствии со ст. 230 Трудового кодекса РФ работодатель (его представитель) рассматривает с участием выборного органа первичной профсоюзной организации его результаты с принятием мер по выполнению выработанных мероприятий и обеспечения контроля их выполнения. Результаты разбора материалов расследования, как правило, оформляются приказом работодателя. Контроль, за выполнением мероприятий также может быть установлен, как работодателем, так и со стороны профсоюзной организации, органов исполнительной власти и местного самоуправления.</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Если несчастный случай произошел с работником сторонней (подрядной) организации на объектах ОАО «РЖД», где выявлены определенные нарушения в области охраны труда, материалы расследования также рассматриваются руководителем соответствующего подразделения железной дороги с разработкой мер и контроля исполнения.</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Работодатель (его представитель) независимо от принятых сроков выполнения мероприятий, обязан по окончании периода временной нетрудоспособности пострадавшего (по несчастным случаям со смертельным исходом — в течении месяца по завершении расследования) направить в соответствующую государственную инспекцию труда или другой орган госнадзора и контроля сообщение о последствиях несчастного случая на производстве и принятых мерах о реализации мероприятий, предусмотренных в актах и предписаниях государственного инспектора труда и других документах определенных по результатам расследования ст. 230.1 Трудового кодекса РФ.</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b/>
          <w:bCs/>
          <w:sz w:val="24"/>
          <w:szCs w:val="24"/>
        </w:rPr>
        <w:t>4.1.14 Права пострадавшего работника (его родственников) при несчастном случае на производстве</w:t>
      </w:r>
    </w:p>
    <w:p w:rsidR="00101426" w:rsidRPr="00101426" w:rsidRDefault="00255EC9"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sz w:val="24"/>
          <w:szCs w:val="24"/>
        </w:rPr>
        <w:lastRenderedPageBreak/>
        <w:t> </w:t>
      </w:r>
      <w:r w:rsidR="00101426" w:rsidRPr="00101426">
        <w:rPr>
          <w:rFonts w:ascii="Times New Roman" w:eastAsia="Times New Roman" w:hAnsi="Times New Roman" w:cs="Times New Roman"/>
          <w:sz w:val="24"/>
          <w:szCs w:val="24"/>
        </w:rPr>
        <w:t>Общие сведения о государственной политики по обеспечению прав пострадавшего при несчастном случае на производстве.</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Одним из основных направлений государственной политики в области охраны труда является 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(ст. 210 Трудового кодекса РФ).</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(ст. 39 Конституции РФ).</w:t>
      </w:r>
      <w:r w:rsidRPr="00FA4212">
        <w:rPr>
          <w:rFonts w:ascii="Times New Roman" w:eastAsia="Times New Roman" w:hAnsi="Times New Roman" w:cs="Times New Roman"/>
          <w:sz w:val="24"/>
          <w:szCs w:val="24"/>
        </w:rPr>
        <w:t>  </w:t>
      </w:r>
      <w:r w:rsidR="00101426" w:rsidRPr="00FA4212">
        <w:rPr>
          <w:rFonts w:ascii="Times New Roman" w:eastAsia="Times New Roman" w:hAnsi="Times New Roman" w:cs="Times New Roman"/>
          <w:b/>
          <w:bCs/>
          <w:sz w:val="24"/>
          <w:szCs w:val="24"/>
        </w:rPr>
        <w:t>На личное участие в расследовании несчастного случая</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В соответствии со ст. 228 Трудового кодекса РФ работодатель (его представитель) обязан немедленно проинформировать родственников пострадавшего о происшедшем с ним несчастном случае с тяжелым или смертельным исходом, при любой госпитализации в больницу. Для информации необходимо использовать телефон, телеграф, телефакс, нарочного и др. способы, независимо от места проживания (нахождения) родственников.</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При этом необходимо сообщить в какую больницу госпитализирован работник и где он находится, для того чтобы родственники не занимались самостоятельными поисками.</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Учитывая, что расследование комиссия начинает незамедлительно одновременно с информацией родственников, необходимо ознакомить их с правом, изложенным в ст. 229 Трудового кодекса РФ.</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Каждый пострадавший, а также его законный представитель или иное доверенное лицо имеют право на личное участие в расследовании несчастного случая.</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По требованию пострадавшего, в случае его смерти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При этом им нужно вручить письменное уведомление в произвольной форме, где отражается их согласие или отказ от участия в расследовании. Данный документ окажет определенное влияние при несогласии пострадавшего (его родственников) в ситуациях, когда впоследствии возникнут разногласия по результатам расследования.</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 (ст. 223 Трудового кодекса РФ).</w:t>
      </w:r>
      <w:r w:rsidRPr="00FA4212">
        <w:rPr>
          <w:rFonts w:ascii="Times New Roman" w:eastAsia="Times New Roman" w:hAnsi="Times New Roman" w:cs="Times New Roman"/>
          <w:sz w:val="24"/>
          <w:szCs w:val="24"/>
        </w:rPr>
        <w:t>  </w:t>
      </w:r>
      <w:r w:rsidR="00101426" w:rsidRPr="00FA4212">
        <w:rPr>
          <w:rFonts w:ascii="Times New Roman" w:eastAsia="Times New Roman" w:hAnsi="Times New Roman" w:cs="Times New Roman"/>
          <w:b/>
          <w:bCs/>
          <w:sz w:val="24"/>
          <w:szCs w:val="24"/>
        </w:rPr>
        <w:t>На ознакомление с результатами расследования</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Пострадавший работник (его родственники, доверенные лица) имеют право на ознакомление с ходом расследования несчастного случая, на любой его стадии, имеют право высказать свое несогласие с ходом расследования при проведении их опроса, с отражением своего мнения в протоколе опроса (форма 6).</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Члены комиссии по расследованию обязаны организовать встречи и ознакомить пострадавшего, членов его семьи (доверенных лиц) с результатами расследования, при необходимости внести предложения по вопросам оказания им помощи социального характера, разъяснить порядок возмещения вреда причиненного здоровью или в связи с потерей кормильца, разъяснить правила возмещения морального вреда причиненного работнику неправомерными действиями работодателя.</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При несчастном случае со смертельным исходом родственникам разъяснить их право на получение в течение недели заработной платы не полученной ко дню смерти работника, со дня подачи их заявления (ст. 141 Трудового кодекса РФ).</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При ознакомлении с материалами, во избежании разногласий, необходимо также оформить документ, свидетельствующий о названных действиях.</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 xml:space="preserve">Если в ходе расследования комиссией будет установлено, что грубая неосторожность пострадавшего содействовала возникновению или увеличению вреда причиненного его здоровью, пострадавший (застрахованный) имеет право </w:t>
      </w:r>
      <w:r w:rsidR="00101426" w:rsidRPr="00101426">
        <w:rPr>
          <w:rFonts w:ascii="Times New Roman" w:eastAsia="Times New Roman" w:hAnsi="Times New Roman" w:cs="Times New Roman"/>
          <w:sz w:val="24"/>
          <w:szCs w:val="24"/>
        </w:rPr>
        <w:lastRenderedPageBreak/>
        <w:t>обратиться в профсоюзный комитет организации или иной уполномоченный им представительный орган организации для рассмотрения данного вопроса и представления в комиссию по расследованию соответствующего заключения, без которого вопрос об установлении вины пострадавшего рассматриваться не может.</w:t>
      </w:r>
      <w:r w:rsidRPr="00FA4212">
        <w:rPr>
          <w:rFonts w:ascii="Times New Roman" w:eastAsia="Times New Roman" w:hAnsi="Times New Roman" w:cs="Times New Roman"/>
          <w:sz w:val="24"/>
          <w:szCs w:val="24"/>
        </w:rPr>
        <w:t>  </w:t>
      </w:r>
      <w:r w:rsidR="00101426" w:rsidRPr="00FA4212">
        <w:rPr>
          <w:rFonts w:ascii="Times New Roman" w:eastAsia="Times New Roman" w:hAnsi="Times New Roman" w:cs="Times New Roman"/>
          <w:b/>
          <w:bCs/>
          <w:sz w:val="24"/>
          <w:szCs w:val="24"/>
        </w:rPr>
        <w:t>По разъяснению порядка возмещения вреда причиненного здоровью в связи с несчастным случаем на производстве</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 (ст. 220 Трудового кодекса РФ).</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Права и обязанности застрахованного работника установлены федеральным законом «Об обязательном социальном страховании от несчастных случаев на производстве и профессиональных заболеваний» №125-ФЗ от 24.07.98г., ст. 16 в т.ч. на получение от страхователя и страховщика бесплатной информации о своих правах и обязанностях по обязательному социальному страхованию от несчастных случаев на производстве.</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Названной ст. 16 №125-ФЗ представлено право застрахованному обжаловать принятые решения по вопросам расследования несчастных случаев в государственной инспекции труда, профсоюзных органах или суде.</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Пострадавший также имеет право на самостоятельное обращение в лечебно-профилактические учреждения государственной системы здравоохранения и учреждения медико-социальной экспертизы по вопросам медицинского освидетельствования и переосвидетельствования.</w:t>
      </w:r>
    </w:p>
    <w:p w:rsidR="00101426" w:rsidRPr="00FA4212" w:rsidRDefault="00101426" w:rsidP="00255EC9">
      <w:pPr>
        <w:pStyle w:val="2"/>
        <w:shd w:val="clear" w:color="auto" w:fill="FFFFFF"/>
        <w:spacing w:before="0" w:beforeAutospacing="0" w:after="0" w:afterAutospacing="0"/>
        <w:ind w:firstLine="397"/>
        <w:jc w:val="both"/>
        <w:rPr>
          <w:sz w:val="24"/>
          <w:szCs w:val="24"/>
        </w:rPr>
      </w:pPr>
      <w:r w:rsidRPr="00FA4212">
        <w:rPr>
          <w:sz w:val="24"/>
          <w:szCs w:val="24"/>
        </w:rPr>
        <w:t>4.1.15 Травматизм в ОАО "РЖД". Человеческий фактор в производственном травматизме</w:t>
      </w:r>
    </w:p>
    <w:p w:rsidR="00101426" w:rsidRPr="00FA4212" w:rsidRDefault="00101426" w:rsidP="00255EC9">
      <w:pPr>
        <w:pStyle w:val="a4"/>
        <w:shd w:val="clear" w:color="auto" w:fill="FFFFFF"/>
        <w:spacing w:before="0" w:beforeAutospacing="0" w:after="0" w:afterAutospacing="0"/>
        <w:ind w:firstLine="397"/>
        <w:jc w:val="both"/>
      </w:pPr>
      <w:r w:rsidRPr="00FA4212">
        <w:rPr>
          <w:rStyle w:val="a3"/>
        </w:rPr>
        <w:t>4.1.15 Травматизм в ОАО "РЖД". Человеческий фактор в производственно</w:t>
      </w:r>
    </w:p>
    <w:p w:rsidR="00101426" w:rsidRPr="00FA4212" w:rsidRDefault="00101426" w:rsidP="00255EC9">
      <w:pPr>
        <w:pStyle w:val="a4"/>
        <w:shd w:val="clear" w:color="auto" w:fill="FFFFFF"/>
        <w:spacing w:before="0" w:beforeAutospacing="0" w:after="0" w:afterAutospacing="0"/>
        <w:ind w:firstLine="397"/>
        <w:jc w:val="both"/>
      </w:pPr>
      <w:r w:rsidRPr="00FA4212">
        <w:t>В результате совершенствования системы управления охраной труда, развития нормативной базы, внедрения новых форм контроля за состоянием охраны труда - производственный травматизм в ОАО «РЖД» снижается.</w:t>
      </w:r>
    </w:p>
    <w:p w:rsidR="00101426" w:rsidRPr="00FA4212" w:rsidRDefault="00101426" w:rsidP="00255EC9">
      <w:pPr>
        <w:pStyle w:val="a4"/>
        <w:shd w:val="clear" w:color="auto" w:fill="FFFFFF"/>
        <w:spacing w:before="0" w:beforeAutospacing="0" w:after="0" w:afterAutospacing="0"/>
        <w:ind w:firstLine="397"/>
        <w:jc w:val="both"/>
      </w:pPr>
      <w:r w:rsidRPr="00FA4212">
        <w:rPr>
          <w:b/>
          <w:bCs/>
        </w:rPr>
        <w:t>Показатели производственного травматизма в 2014 году к уровню 2013 года снижены:</w:t>
      </w:r>
    </w:p>
    <w:p w:rsidR="00101426" w:rsidRPr="00FA4212" w:rsidRDefault="00101426" w:rsidP="00255EC9">
      <w:pPr>
        <w:pStyle w:val="a4"/>
        <w:shd w:val="clear" w:color="auto" w:fill="FFFFFF"/>
        <w:spacing w:before="0" w:beforeAutospacing="0" w:after="0" w:afterAutospacing="0"/>
        <w:ind w:firstLine="397"/>
        <w:jc w:val="both"/>
      </w:pPr>
      <w:r w:rsidRPr="00FA4212">
        <w:t>- общего на 19% - травмировано 278 человек (в 2013 году – 343 человека);</w:t>
      </w:r>
    </w:p>
    <w:p w:rsidR="00101426" w:rsidRPr="00FA4212" w:rsidRDefault="00101426" w:rsidP="00255EC9">
      <w:pPr>
        <w:pStyle w:val="a4"/>
        <w:shd w:val="clear" w:color="auto" w:fill="FFFFFF"/>
        <w:spacing w:before="0" w:beforeAutospacing="0" w:after="0" w:afterAutospacing="0"/>
        <w:ind w:firstLine="397"/>
        <w:jc w:val="both"/>
      </w:pPr>
      <w:r w:rsidRPr="00FA4212">
        <w:t>- со смертельным исходом на 12% - погибло 40 человек (в 2013 году –</w:t>
      </w:r>
      <w:r w:rsidRPr="00FA4212">
        <w:rPr>
          <w:rStyle w:val="apple-converted-space"/>
        </w:rPr>
        <w:t> </w:t>
      </w:r>
      <w:r w:rsidR="00255EC9" w:rsidRPr="00FA4212">
        <w:t> </w:t>
      </w:r>
      <w:r w:rsidRPr="00FA4212">
        <w:t>45 человек);</w:t>
      </w:r>
    </w:p>
    <w:p w:rsidR="00101426" w:rsidRPr="00FA4212" w:rsidRDefault="00101426" w:rsidP="00255EC9">
      <w:pPr>
        <w:pStyle w:val="a4"/>
        <w:shd w:val="clear" w:color="auto" w:fill="FFFFFF"/>
        <w:spacing w:before="0" w:beforeAutospacing="0" w:after="0" w:afterAutospacing="0"/>
        <w:ind w:firstLine="397"/>
        <w:jc w:val="both"/>
      </w:pPr>
      <w:r w:rsidRPr="00FA4212">
        <w:t>- с тяжелым исходом на 29% - тяжело травмировано 74 человека</w:t>
      </w:r>
      <w:r w:rsidRPr="00FA4212">
        <w:rPr>
          <w:rStyle w:val="apple-converted-space"/>
        </w:rPr>
        <w:t> </w:t>
      </w:r>
      <w:r w:rsidR="00255EC9" w:rsidRPr="00FA4212">
        <w:t> </w:t>
      </w:r>
      <w:r w:rsidRPr="00FA4212">
        <w:t>(в 2013 году – 103 человека). </w:t>
      </w:r>
    </w:p>
    <w:p w:rsidR="00101426" w:rsidRPr="00FA4212" w:rsidRDefault="00101426" w:rsidP="00255EC9">
      <w:pPr>
        <w:pStyle w:val="a4"/>
        <w:shd w:val="clear" w:color="auto" w:fill="FFFFFF"/>
        <w:spacing w:before="0" w:beforeAutospacing="0" w:after="0" w:afterAutospacing="0"/>
        <w:ind w:firstLine="397"/>
        <w:jc w:val="both"/>
      </w:pPr>
      <w:r w:rsidRPr="00FA4212">
        <w:t>Коэффициенты частоты производственного травматизма в ОАО «РЖД» также снижены:</w:t>
      </w:r>
    </w:p>
    <w:p w:rsidR="00101426" w:rsidRPr="00FA4212" w:rsidRDefault="00101426" w:rsidP="00255EC9">
      <w:pPr>
        <w:pStyle w:val="a4"/>
        <w:shd w:val="clear" w:color="auto" w:fill="FFFFFF"/>
        <w:spacing w:before="0" w:beforeAutospacing="0" w:after="0" w:afterAutospacing="0"/>
        <w:ind w:firstLine="397"/>
        <w:jc w:val="both"/>
      </w:pPr>
      <w:r w:rsidRPr="00FA4212">
        <w:t>- Кчаст.общ.= 0,34 (2013 год - Кчаст.общ. = 0,39);</w:t>
      </w:r>
    </w:p>
    <w:p w:rsidR="00101426" w:rsidRPr="00FA4212" w:rsidRDefault="00101426" w:rsidP="00255EC9">
      <w:pPr>
        <w:pStyle w:val="a4"/>
        <w:shd w:val="clear" w:color="auto" w:fill="FFFFFF"/>
        <w:spacing w:before="0" w:beforeAutospacing="0" w:after="0" w:afterAutospacing="0"/>
        <w:ind w:firstLine="397"/>
        <w:jc w:val="both"/>
      </w:pPr>
      <w:r w:rsidRPr="00FA4212">
        <w:t>- Кчаст.см.= 0,049 (2013 год - Кчаст.см. = 0,051).</w:t>
      </w:r>
    </w:p>
    <w:p w:rsidR="00101426" w:rsidRPr="00FA4212" w:rsidRDefault="00101426" w:rsidP="00255EC9">
      <w:pPr>
        <w:pStyle w:val="a4"/>
        <w:shd w:val="clear" w:color="auto" w:fill="FFFFFF"/>
        <w:spacing w:before="0" w:beforeAutospacing="0" w:after="0" w:afterAutospacing="0"/>
        <w:ind w:firstLine="397"/>
        <w:jc w:val="both"/>
      </w:pPr>
      <w:r w:rsidRPr="00FA4212">
        <w:t>При этом, следует отметить, что тяжесть производственного травматизма все же возросла.</w:t>
      </w:r>
    </w:p>
    <w:p w:rsidR="00101426" w:rsidRPr="00FA4212" w:rsidRDefault="00101426" w:rsidP="00255EC9">
      <w:pPr>
        <w:pStyle w:val="a4"/>
        <w:shd w:val="clear" w:color="auto" w:fill="FFFFFF"/>
        <w:spacing w:before="0" w:beforeAutospacing="0" w:after="0" w:afterAutospacing="0"/>
        <w:ind w:firstLine="397"/>
        <w:jc w:val="both"/>
      </w:pPr>
      <w:r w:rsidRPr="00FA4212">
        <w:t>Коэффициент потерь, характеризующий количество дней нетрудоспособности на 1000 работающих возрос с 22,6 до 25,3 , а коэффициент тяжести (или коэффициент нетрудоспособности), характеризующий количество дней нетрудоспособности, приходящиеся на 1 пострадавшего возрос с 57,7 до 75,1.</w:t>
      </w:r>
    </w:p>
    <w:p w:rsidR="00101426" w:rsidRPr="00FA4212" w:rsidRDefault="00101426" w:rsidP="00255EC9">
      <w:pPr>
        <w:pStyle w:val="a4"/>
        <w:shd w:val="clear" w:color="auto" w:fill="FFFFFF"/>
        <w:spacing w:before="0" w:beforeAutospacing="0" w:after="0" w:afterAutospacing="0"/>
        <w:ind w:firstLine="397"/>
        <w:jc w:val="both"/>
      </w:pPr>
      <w:r w:rsidRPr="00FA4212">
        <w:t>Анализ основных причин травмирования и гибели работников ОАО «РЖД» показывает, что основными причинами остаются причины организационного характера. В 2014 году доля таких причин составила –81,3% (в 2013 году это доля составляла 74,7 %.).</w:t>
      </w:r>
    </w:p>
    <w:p w:rsidR="00101426" w:rsidRPr="00FA4212" w:rsidRDefault="00101426" w:rsidP="00255EC9">
      <w:pPr>
        <w:pStyle w:val="a4"/>
        <w:shd w:val="clear" w:color="auto" w:fill="FFFFFF"/>
        <w:spacing w:before="0" w:beforeAutospacing="0" w:after="0" w:afterAutospacing="0"/>
        <w:ind w:firstLine="397"/>
        <w:jc w:val="both"/>
      </w:pPr>
      <w:r w:rsidRPr="00FA4212">
        <w:t>Значительная доля травм происходит из-за неудовлетворительной организации и контроля за безопасным производством работ, нарушений работниками структурных подразделений технологии производства работ, трудовой и производственной дисциплины. Также значительное количество травм произошло из-за нарушения правил дорожного движения и неприменения средств индивидуальной защиты.</w:t>
      </w:r>
    </w:p>
    <w:p w:rsidR="00101426" w:rsidRPr="00FA4212" w:rsidRDefault="00101426" w:rsidP="00255EC9">
      <w:pPr>
        <w:pStyle w:val="a4"/>
        <w:shd w:val="clear" w:color="auto" w:fill="FFFFFF"/>
        <w:spacing w:before="0" w:beforeAutospacing="0" w:after="0" w:afterAutospacing="0"/>
        <w:ind w:firstLine="397"/>
        <w:jc w:val="both"/>
      </w:pPr>
      <w:r w:rsidRPr="00FA4212">
        <w:rPr>
          <w:b/>
          <w:bCs/>
        </w:rPr>
        <w:t>«Человеческий фактор» в производственном травматизме</w:t>
      </w:r>
    </w:p>
    <w:p w:rsidR="00101426" w:rsidRPr="00FA4212" w:rsidRDefault="00101426" w:rsidP="00255EC9">
      <w:pPr>
        <w:pStyle w:val="a4"/>
        <w:shd w:val="clear" w:color="auto" w:fill="FFFFFF"/>
        <w:spacing w:before="0" w:beforeAutospacing="0" w:after="0" w:afterAutospacing="0"/>
        <w:ind w:firstLine="397"/>
        <w:jc w:val="both"/>
      </w:pPr>
      <w:r w:rsidRPr="00FA4212">
        <w:rPr>
          <w:b/>
          <w:bCs/>
        </w:rPr>
        <w:t> </w:t>
      </w:r>
      <w:r w:rsidRPr="00FA4212">
        <w:t>В 2014 году в ОАО «РЖД» продолжалась работа по изучению и мониторингу влияния человеческого фактора на возникновение несчастных случаев на производстве.</w:t>
      </w:r>
    </w:p>
    <w:p w:rsidR="00101426" w:rsidRPr="00FA4212" w:rsidRDefault="00101426" w:rsidP="00255EC9">
      <w:pPr>
        <w:pStyle w:val="a4"/>
        <w:shd w:val="clear" w:color="auto" w:fill="FFFFFF"/>
        <w:spacing w:before="0" w:beforeAutospacing="0" w:after="0" w:afterAutospacing="0"/>
        <w:ind w:firstLine="397"/>
        <w:jc w:val="both"/>
      </w:pPr>
      <w:r w:rsidRPr="00FA4212">
        <w:lastRenderedPageBreak/>
        <w:t>Департаментом охраны труда, промышленной безопасности и экологического контроля совместно с созданной в ОАО «РЖД» рабочей группой и экспертами по охране труда филиалов ОАО «РЖД» проводилась определенная работа по изучению влияния человеческого фактора на возникновение несчастных случаев на производстве, подготовке замечаний и предложений в проект «Методики оценки влияния человеческого фактора на возникновение случая травмы на производстве и определения доли ответственности причастных работников к этому событию» (далее - Методика).</w:t>
      </w:r>
    </w:p>
    <w:p w:rsidR="00101426" w:rsidRPr="00FA4212" w:rsidRDefault="00101426" w:rsidP="00255EC9">
      <w:pPr>
        <w:pStyle w:val="a4"/>
        <w:shd w:val="clear" w:color="auto" w:fill="FFFFFF"/>
        <w:spacing w:before="0" w:beforeAutospacing="0" w:after="0" w:afterAutospacing="0"/>
        <w:ind w:firstLine="397"/>
        <w:jc w:val="both"/>
      </w:pPr>
      <w:r w:rsidRPr="00FA4212">
        <w:t>С 1 января 2015 года распоряжением ОАО «РЖД» от 28 ноября 2014 года №2777р Методика, определяющая единый системный подход проведения объективного анализа нарушений требований охраны труда, причин опасных действий работников и определения доли ответственности каждого причастного к этому событию, введена в действие.</w:t>
      </w:r>
    </w:p>
    <w:p w:rsidR="00101426" w:rsidRPr="00FA4212" w:rsidRDefault="00101426" w:rsidP="00255EC9">
      <w:pPr>
        <w:pStyle w:val="a4"/>
        <w:shd w:val="clear" w:color="auto" w:fill="FFFFFF"/>
        <w:spacing w:before="0" w:beforeAutospacing="0" w:after="0" w:afterAutospacing="0"/>
        <w:ind w:firstLine="397"/>
        <w:jc w:val="both"/>
      </w:pPr>
      <w:r w:rsidRPr="00FA4212">
        <w:t>Методика определяет основной, единый подход к оценке влияния человеческого фактора – наказывать надо не за ошибки, допущенные по незнанию или неумению, а за сознательное нарушение правил и должностных обязанностей.</w:t>
      </w:r>
    </w:p>
    <w:p w:rsidR="00101426" w:rsidRPr="00FA4212" w:rsidRDefault="00101426" w:rsidP="00255EC9">
      <w:pPr>
        <w:pStyle w:val="a4"/>
        <w:shd w:val="clear" w:color="auto" w:fill="FFFFFF"/>
        <w:spacing w:before="0" w:beforeAutospacing="0" w:after="0" w:afterAutospacing="0"/>
        <w:ind w:firstLine="397"/>
        <w:jc w:val="both"/>
      </w:pPr>
      <w:r w:rsidRPr="00FA4212">
        <w:t>В 2014 году, как и в 2013 оценка влияния человеческого фактора на несчастные случаи на производстве определялась по двум направлениям:</w:t>
      </w:r>
    </w:p>
    <w:p w:rsidR="00101426" w:rsidRPr="00FA4212" w:rsidRDefault="00101426" w:rsidP="00255EC9">
      <w:pPr>
        <w:pStyle w:val="a4"/>
        <w:shd w:val="clear" w:color="auto" w:fill="FFFFFF"/>
        <w:spacing w:before="0" w:beforeAutospacing="0" w:after="0" w:afterAutospacing="0"/>
        <w:ind w:firstLine="397"/>
        <w:jc w:val="both"/>
      </w:pPr>
      <w:r w:rsidRPr="00FA4212">
        <w:t>по результатам расследования несчастных случаев на производстве, отраженным в акте формы Н-1 членами комиссии по расследованию несчастного случая, по основным и сопутствующим причинам несчастного случая и заключению о лицах, допустивших нарушения установленных документов, что является основным критерием оценки влияния человеческого фактора при несчастных случаях;</w:t>
      </w:r>
    </w:p>
    <w:p w:rsidR="00101426" w:rsidRPr="00FA4212" w:rsidRDefault="00101426" w:rsidP="00255EC9">
      <w:pPr>
        <w:pStyle w:val="a4"/>
        <w:shd w:val="clear" w:color="auto" w:fill="FFFFFF"/>
        <w:spacing w:before="0" w:beforeAutospacing="0" w:after="0" w:afterAutospacing="0"/>
        <w:ind w:firstLine="397"/>
        <w:jc w:val="both"/>
      </w:pPr>
      <w:r w:rsidRPr="00FA4212">
        <w:t>по результатам проведенных совещаний по рассмотрению обстоятельств и причин несчастных случаев на производстве на всех уровнях управления ОАО «РЖД», принятых на них решениях по оценке системы управления охраной труда (по результатам проверки) – для определения лиц, действие или бездействие которых косвенно повлекло возникновение несчастного случая на производстве. Данная оценка является дополнительным критерием оценки идентификации системы обеспечения в подразделении безопасных условий труда.</w:t>
      </w:r>
    </w:p>
    <w:p w:rsidR="00101426" w:rsidRPr="00FA4212" w:rsidRDefault="00101426" w:rsidP="00255EC9">
      <w:pPr>
        <w:pStyle w:val="a4"/>
        <w:shd w:val="clear" w:color="auto" w:fill="FFFFFF"/>
        <w:spacing w:before="0" w:beforeAutospacing="0" w:after="0" w:afterAutospacing="0"/>
        <w:ind w:firstLine="397"/>
        <w:jc w:val="both"/>
      </w:pPr>
      <w:r w:rsidRPr="00FA4212">
        <w:t>Результаты расследования случаев производственного травматизма в ОАО «РЖД» в 2014 году подтвердили данные международной статистики, что главным виновником несчастных случаев является, как правило, не техника, а сам работающий человек, так называемый человеческий фактор.</w:t>
      </w:r>
    </w:p>
    <w:p w:rsidR="00101426" w:rsidRPr="00FA4212" w:rsidRDefault="00101426" w:rsidP="00255EC9">
      <w:pPr>
        <w:pStyle w:val="a4"/>
        <w:shd w:val="clear" w:color="auto" w:fill="FFFFFF"/>
        <w:spacing w:before="0" w:beforeAutospacing="0" w:after="0" w:afterAutospacing="0"/>
        <w:ind w:firstLine="397"/>
        <w:jc w:val="both"/>
      </w:pPr>
      <w:r w:rsidRPr="00FA4212">
        <w:t>Ненадлежащее исполнение должностных обязанностей, нарушения требований охраны труда и технологии производства работ - основные нарушения, приводящие к травмам.</w:t>
      </w:r>
    </w:p>
    <w:p w:rsidR="00101426" w:rsidRPr="00FA4212" w:rsidRDefault="00101426" w:rsidP="00255EC9">
      <w:pPr>
        <w:pStyle w:val="a4"/>
        <w:shd w:val="clear" w:color="auto" w:fill="FFFFFF"/>
        <w:spacing w:before="0" w:beforeAutospacing="0" w:after="0" w:afterAutospacing="0"/>
        <w:ind w:firstLine="397"/>
        <w:jc w:val="both"/>
      </w:pPr>
      <w:r w:rsidRPr="00FA4212">
        <w:t>С введением в ОАО «РЖД» изучения влияния человеческого фактора на возникновение травм, изменилась практика оставлять без внимания нарушения самого пострадавшего, перекладывая всю ответственность на других работников.</w:t>
      </w:r>
    </w:p>
    <w:p w:rsidR="00101426" w:rsidRPr="00FA4212" w:rsidRDefault="00101426" w:rsidP="00255EC9">
      <w:pPr>
        <w:pStyle w:val="a4"/>
        <w:shd w:val="clear" w:color="auto" w:fill="FFFFFF"/>
        <w:spacing w:before="0" w:beforeAutospacing="0" w:after="0" w:afterAutospacing="0"/>
        <w:ind w:firstLine="397"/>
        <w:jc w:val="both"/>
      </w:pPr>
      <w:r w:rsidRPr="00FA4212">
        <w:t>Комиссиями по расследованию 278 травм на производстве, принятых к учету в ОАО «РЖД» за 2014 год, установлена вина 154 пострадавших (56% от всех травмированных), из них 33 пострадавшим установлена 100% вина в получении травмы. Основными нарушениями пострадавших являются:</w:t>
      </w:r>
    </w:p>
    <w:p w:rsidR="00101426" w:rsidRPr="00FA4212" w:rsidRDefault="00101426" w:rsidP="00255EC9">
      <w:pPr>
        <w:pStyle w:val="a4"/>
        <w:shd w:val="clear" w:color="auto" w:fill="FFFFFF"/>
        <w:spacing w:before="0" w:beforeAutospacing="0" w:after="0" w:afterAutospacing="0"/>
        <w:ind w:firstLine="397"/>
        <w:jc w:val="both"/>
      </w:pPr>
      <w:r w:rsidRPr="00FA4212">
        <w:t>нарушение требований охраны труда - 34%;</w:t>
      </w:r>
    </w:p>
    <w:p w:rsidR="00101426" w:rsidRPr="00FA4212" w:rsidRDefault="00101426" w:rsidP="00255EC9">
      <w:pPr>
        <w:pStyle w:val="a4"/>
        <w:shd w:val="clear" w:color="auto" w:fill="FFFFFF"/>
        <w:spacing w:before="0" w:beforeAutospacing="0" w:after="0" w:afterAutospacing="0"/>
        <w:ind w:firstLine="397"/>
        <w:jc w:val="both"/>
      </w:pPr>
      <w:r w:rsidRPr="00FA4212">
        <w:t>работа без спецодежды, спецобуви и других СИЗ - 13%;</w:t>
      </w:r>
    </w:p>
    <w:p w:rsidR="00101426" w:rsidRPr="00FA4212" w:rsidRDefault="00101426" w:rsidP="00255EC9">
      <w:pPr>
        <w:pStyle w:val="a4"/>
        <w:shd w:val="clear" w:color="auto" w:fill="FFFFFF"/>
        <w:spacing w:before="0" w:beforeAutospacing="0" w:after="0" w:afterAutospacing="0"/>
        <w:ind w:firstLine="397"/>
        <w:jc w:val="both"/>
      </w:pPr>
      <w:r w:rsidRPr="00FA4212">
        <w:t>нарушение требований технологии производства работ - 11%.</w:t>
      </w:r>
    </w:p>
    <w:p w:rsidR="00101426" w:rsidRPr="00FA4212" w:rsidRDefault="00101426" w:rsidP="00255EC9">
      <w:pPr>
        <w:pStyle w:val="a4"/>
        <w:shd w:val="clear" w:color="auto" w:fill="FFFFFF"/>
        <w:spacing w:before="0" w:beforeAutospacing="0" w:after="0" w:afterAutospacing="0"/>
        <w:ind w:firstLine="397"/>
        <w:jc w:val="both"/>
      </w:pPr>
      <w:r w:rsidRPr="00FA4212">
        <w:t>Всего в 2014 году в причинах возникновения 278 травм установлена причастность 951 человека, из них 343 (36%) руководителей и специалистов структурных подразделений.</w:t>
      </w:r>
    </w:p>
    <w:p w:rsidR="00101426" w:rsidRPr="00FA4212" w:rsidRDefault="00101426" w:rsidP="00255EC9">
      <w:pPr>
        <w:pStyle w:val="a4"/>
        <w:shd w:val="clear" w:color="auto" w:fill="FFFFFF"/>
        <w:spacing w:before="0" w:beforeAutospacing="0" w:after="0" w:afterAutospacing="0"/>
        <w:ind w:firstLine="397"/>
        <w:jc w:val="both"/>
      </w:pPr>
      <w:r w:rsidRPr="00FA4212">
        <w:t>При снижении в 2014 году количества травмированных на производстве к уровню 2013 года на 19%, причастность руководителей и специалистов структурных подразделений к возникновению травм возросла на 13%.</w:t>
      </w:r>
    </w:p>
    <w:p w:rsidR="00101426" w:rsidRPr="00FA4212" w:rsidRDefault="00101426" w:rsidP="00255EC9">
      <w:pPr>
        <w:pStyle w:val="a4"/>
        <w:shd w:val="clear" w:color="auto" w:fill="FFFFFF"/>
        <w:spacing w:before="0" w:beforeAutospacing="0" w:after="0" w:afterAutospacing="0"/>
        <w:ind w:firstLine="397"/>
        <w:jc w:val="both"/>
      </w:pPr>
      <w:r w:rsidRPr="00FA4212">
        <w:lastRenderedPageBreak/>
        <w:t>Среди основных нарушений, отнесенных за руководителями и специалистами в 2014 году и превысивших данные 2013 года:</w:t>
      </w:r>
    </w:p>
    <w:p w:rsidR="00101426" w:rsidRPr="00FA4212" w:rsidRDefault="00101426" w:rsidP="00255EC9">
      <w:pPr>
        <w:pStyle w:val="a4"/>
        <w:shd w:val="clear" w:color="auto" w:fill="FFFFFF"/>
        <w:spacing w:before="0" w:beforeAutospacing="0" w:after="0" w:afterAutospacing="0"/>
        <w:ind w:firstLine="397"/>
        <w:jc w:val="both"/>
      </w:pPr>
      <w:r w:rsidRPr="00FA4212">
        <w:t>ненадлежащее исполнение должностных обязанностей;</w:t>
      </w:r>
    </w:p>
    <w:p w:rsidR="00101426" w:rsidRPr="00FA4212" w:rsidRDefault="00101426" w:rsidP="00255EC9">
      <w:pPr>
        <w:pStyle w:val="a4"/>
        <w:shd w:val="clear" w:color="auto" w:fill="FFFFFF"/>
        <w:spacing w:before="0" w:beforeAutospacing="0" w:after="0" w:afterAutospacing="0"/>
        <w:ind w:firstLine="397"/>
        <w:jc w:val="both"/>
      </w:pPr>
      <w:r w:rsidRPr="00FA4212">
        <w:t>необеспечение безопасных условий труда;</w:t>
      </w:r>
    </w:p>
    <w:p w:rsidR="00101426" w:rsidRPr="00FA4212" w:rsidRDefault="00101426" w:rsidP="00255EC9">
      <w:pPr>
        <w:pStyle w:val="a4"/>
        <w:shd w:val="clear" w:color="auto" w:fill="FFFFFF"/>
        <w:spacing w:before="0" w:beforeAutospacing="0" w:after="0" w:afterAutospacing="0"/>
        <w:ind w:firstLine="397"/>
        <w:jc w:val="both"/>
      </w:pPr>
      <w:r w:rsidRPr="00FA4212">
        <w:t>недостатки в организации СУОТ, отсутствие контроля за ее функционированием;</w:t>
      </w:r>
    </w:p>
    <w:p w:rsidR="00101426" w:rsidRPr="00FA4212" w:rsidRDefault="00101426" w:rsidP="00255EC9">
      <w:pPr>
        <w:pStyle w:val="a4"/>
        <w:shd w:val="clear" w:color="auto" w:fill="FFFFFF"/>
        <w:spacing w:before="0" w:beforeAutospacing="0" w:after="0" w:afterAutospacing="0"/>
        <w:ind w:firstLine="397"/>
        <w:jc w:val="both"/>
      </w:pPr>
      <w:r w:rsidRPr="00FA4212">
        <w:t>отсутствие контроля за трудовой и производственной дисциплиной.</w:t>
      </w:r>
    </w:p>
    <w:p w:rsidR="00101426" w:rsidRPr="00FA4212" w:rsidRDefault="00101426" w:rsidP="00255EC9">
      <w:pPr>
        <w:pStyle w:val="a4"/>
        <w:shd w:val="clear" w:color="auto" w:fill="FFFFFF"/>
        <w:spacing w:before="0" w:beforeAutospacing="0" w:after="0" w:afterAutospacing="0"/>
        <w:ind w:firstLine="397"/>
        <w:jc w:val="both"/>
      </w:pPr>
      <w:r w:rsidRPr="00FA4212">
        <w:t>Недостатки в работе 147 руководителей среднего звена (15% от всех причастных) способствовали возникновению случаев травм на производстве.</w:t>
      </w:r>
    </w:p>
    <w:p w:rsidR="00101426" w:rsidRPr="00FA4212" w:rsidRDefault="00101426" w:rsidP="00255EC9">
      <w:pPr>
        <w:pStyle w:val="a4"/>
        <w:shd w:val="clear" w:color="auto" w:fill="FFFFFF"/>
        <w:spacing w:before="0" w:beforeAutospacing="0" w:after="0" w:afterAutospacing="0"/>
        <w:ind w:firstLine="397"/>
        <w:jc w:val="both"/>
      </w:pPr>
      <w:r w:rsidRPr="00FA4212">
        <w:t>114 непосредственных руководителей работ, не осуществлявших контроль за выполнением работниками требований охраны труда, не обеспечивших на месте производства работ безопасность условий труда, по результатам расследования определены причастными к возникновению несчастных случаев на производстве.</w:t>
      </w:r>
    </w:p>
    <w:p w:rsidR="00101426" w:rsidRPr="00FA4212" w:rsidRDefault="00101426" w:rsidP="00255EC9">
      <w:pPr>
        <w:pStyle w:val="a4"/>
        <w:shd w:val="clear" w:color="auto" w:fill="FFFFFF"/>
        <w:spacing w:before="0" w:beforeAutospacing="0" w:after="0" w:afterAutospacing="0"/>
        <w:ind w:firstLine="397"/>
        <w:jc w:val="both"/>
      </w:pPr>
      <w:r w:rsidRPr="00FA4212">
        <w:t>Данные по человеческому фактору подтверждают, что для большинства руководителей подразделений, в том числе для руководителей среднего звена, которые находятся на месте производства работ рядом с нарушителями (в последствии - пострадавшими), принципы выполнения требований безопасности труда и утвержденных технологий в своей работе и работе коллег не являются обязательными.</w:t>
      </w:r>
    </w:p>
    <w:p w:rsidR="00101426" w:rsidRPr="00FA4212" w:rsidRDefault="00101426" w:rsidP="00255EC9">
      <w:pPr>
        <w:pStyle w:val="a4"/>
        <w:shd w:val="clear" w:color="auto" w:fill="FFFFFF"/>
        <w:spacing w:before="0" w:beforeAutospacing="0" w:after="0" w:afterAutospacing="0"/>
        <w:ind w:firstLine="397"/>
        <w:jc w:val="both"/>
      </w:pPr>
      <w:r w:rsidRPr="00FA4212">
        <w:t>Руководители подразделений не являются лидерами в организации и проведении работ по внедрению культуры безопасности труда в коллективах.</w:t>
      </w:r>
    </w:p>
    <w:p w:rsidR="00101426" w:rsidRPr="00FA4212" w:rsidRDefault="00101426" w:rsidP="00255EC9">
      <w:pPr>
        <w:pStyle w:val="2"/>
        <w:shd w:val="clear" w:color="auto" w:fill="FFFFFF"/>
        <w:spacing w:before="0" w:beforeAutospacing="0" w:after="0" w:afterAutospacing="0"/>
        <w:ind w:firstLine="397"/>
        <w:jc w:val="both"/>
        <w:rPr>
          <w:sz w:val="24"/>
          <w:szCs w:val="24"/>
        </w:rPr>
      </w:pPr>
      <w:r w:rsidRPr="00FA4212">
        <w:rPr>
          <w:sz w:val="24"/>
          <w:szCs w:val="24"/>
        </w:rPr>
        <w:t>4.1.16 Расследование, учет и оценки микротравм в ОАО "РЖД"</w:t>
      </w:r>
    </w:p>
    <w:p w:rsidR="00101426" w:rsidRPr="00FA4212" w:rsidRDefault="00101426" w:rsidP="00255EC9">
      <w:pPr>
        <w:pStyle w:val="a4"/>
        <w:shd w:val="clear" w:color="auto" w:fill="FFFFFF"/>
        <w:spacing w:before="0" w:beforeAutospacing="0" w:after="0" w:afterAutospacing="0"/>
        <w:ind w:firstLine="397"/>
        <w:jc w:val="both"/>
      </w:pPr>
      <w:r w:rsidRPr="00FA4212">
        <w:rPr>
          <w:rStyle w:val="a3"/>
        </w:rPr>
        <w:t>4.1.16 Расследование, учет и оценки микротравм в ОАО "РЖД"</w:t>
      </w:r>
    </w:p>
    <w:p w:rsidR="00101426" w:rsidRPr="00FA4212" w:rsidRDefault="00101426" w:rsidP="00255EC9">
      <w:pPr>
        <w:pStyle w:val="a4"/>
        <w:shd w:val="clear" w:color="auto" w:fill="FFFFFF"/>
        <w:spacing w:before="0" w:beforeAutospacing="0" w:after="0" w:afterAutospacing="0"/>
        <w:ind w:firstLine="397"/>
        <w:jc w:val="both"/>
      </w:pPr>
      <w:r w:rsidRPr="00FA4212">
        <w:t>В 2014 году в ОАО «РЖД» зафиксировано 1859 микротравм. Следует отметить, что значительную часть 1541 (83 %) оформили и учли структурные подразделения Центральной дирекции по ремонту пути. В Центральной дирекции инфраструктуры, при значительной численности работников всего учтено 170 микротравм. Такие дирекции как ГВЦ, ДЖВ, ЦМ, ЦДПО к данной работе еще практически не приступали.</w:t>
      </w:r>
    </w:p>
    <w:p w:rsidR="00101426" w:rsidRPr="00FA4212" w:rsidRDefault="00101426" w:rsidP="00255EC9">
      <w:pPr>
        <w:pStyle w:val="a4"/>
        <w:shd w:val="clear" w:color="auto" w:fill="FFFFFF"/>
        <w:spacing w:before="0" w:beforeAutospacing="0" w:after="0" w:afterAutospacing="0"/>
        <w:ind w:firstLine="397"/>
        <w:jc w:val="both"/>
      </w:pPr>
      <w:r w:rsidRPr="00FA4212">
        <w:t>Сравнивая статистику производственного травматизма в ОАО "РЖД" за 2014 год и статистику полученных микротравм с известной пирамидой Герберта Хенриха видно, что пропорция не подтверждается. Количество микротравм в компании фактически должно быть намного больше. Все это свидетельствует о недостаточно проводимой работе по выявлению и фиксированию микротравм. Система мониторинга микротравм направлена на выявление причин опасности в тот момент, когда она еще не нанесла большого ущерба, то есть мы выходим на уровень, где возможно управление рисками.</w:t>
      </w:r>
    </w:p>
    <w:p w:rsidR="00101426" w:rsidRPr="00FA4212" w:rsidRDefault="00101426" w:rsidP="00255EC9">
      <w:pPr>
        <w:pStyle w:val="a4"/>
        <w:shd w:val="clear" w:color="auto" w:fill="FFFFFF"/>
        <w:spacing w:before="0" w:beforeAutospacing="0" w:after="0" w:afterAutospacing="0"/>
        <w:ind w:firstLine="397"/>
        <w:jc w:val="both"/>
      </w:pPr>
      <w:r w:rsidRPr="00FA4212">
        <w:t>По характеру повреждений микротравмы подразделяются на):</w:t>
      </w:r>
    </w:p>
    <w:p w:rsidR="00101426" w:rsidRPr="00FA4212" w:rsidRDefault="00101426" w:rsidP="00255EC9">
      <w:pPr>
        <w:pStyle w:val="a4"/>
        <w:shd w:val="clear" w:color="auto" w:fill="FFFFFF"/>
        <w:spacing w:before="0" w:beforeAutospacing="0" w:after="0" w:afterAutospacing="0"/>
        <w:ind w:firstLine="397"/>
        <w:jc w:val="both"/>
      </w:pPr>
      <w:r w:rsidRPr="00FA4212">
        <w:t>- нарушения кожного покрова (порезы, ссадины, инородное тело) - 614 случаев (33% от общего количества микротравм);</w:t>
      </w:r>
    </w:p>
    <w:p w:rsidR="00101426" w:rsidRPr="00FA4212" w:rsidRDefault="00101426" w:rsidP="00255EC9">
      <w:pPr>
        <w:pStyle w:val="a4"/>
        <w:shd w:val="clear" w:color="auto" w:fill="FFFFFF"/>
        <w:spacing w:before="0" w:beforeAutospacing="0" w:after="0" w:afterAutospacing="0"/>
        <w:ind w:firstLine="397"/>
        <w:jc w:val="both"/>
      </w:pPr>
      <w:r w:rsidRPr="00FA4212">
        <w:t>- ушибы - 598 случаев  (32,2%);</w:t>
      </w:r>
    </w:p>
    <w:p w:rsidR="00101426" w:rsidRPr="00FA4212" w:rsidRDefault="00101426" w:rsidP="00255EC9">
      <w:pPr>
        <w:pStyle w:val="a4"/>
        <w:shd w:val="clear" w:color="auto" w:fill="FFFFFF"/>
        <w:spacing w:before="0" w:beforeAutospacing="0" w:after="0" w:afterAutospacing="0"/>
        <w:ind w:firstLine="397"/>
        <w:jc w:val="both"/>
      </w:pPr>
      <w:r w:rsidRPr="00FA4212">
        <w:t>- растяжения -82 (4,4%);</w:t>
      </w:r>
    </w:p>
    <w:p w:rsidR="00101426" w:rsidRPr="00FA4212" w:rsidRDefault="00101426" w:rsidP="00255EC9">
      <w:pPr>
        <w:pStyle w:val="a4"/>
        <w:shd w:val="clear" w:color="auto" w:fill="FFFFFF"/>
        <w:spacing w:before="0" w:beforeAutospacing="0" w:after="0" w:afterAutospacing="0"/>
        <w:ind w:firstLine="397"/>
        <w:jc w:val="both"/>
      </w:pPr>
      <w:r w:rsidRPr="00FA4212">
        <w:t>- термические ожоги -34 (1,8%);</w:t>
      </w:r>
    </w:p>
    <w:p w:rsidR="00101426" w:rsidRPr="00FA4212" w:rsidRDefault="00101426" w:rsidP="00255EC9">
      <w:pPr>
        <w:pStyle w:val="a4"/>
        <w:shd w:val="clear" w:color="auto" w:fill="FFFFFF"/>
        <w:spacing w:before="0" w:beforeAutospacing="0" w:after="0" w:afterAutospacing="0"/>
        <w:ind w:firstLine="397"/>
        <w:jc w:val="both"/>
      </w:pPr>
      <w:r w:rsidRPr="00FA4212">
        <w:t>- инородное тело, ожоги глаз - 25 (1,3%);</w:t>
      </w:r>
    </w:p>
    <w:p w:rsidR="00101426" w:rsidRPr="00FA4212" w:rsidRDefault="00101426" w:rsidP="00255EC9">
      <w:pPr>
        <w:pStyle w:val="a4"/>
        <w:shd w:val="clear" w:color="auto" w:fill="FFFFFF"/>
        <w:spacing w:before="0" w:beforeAutospacing="0" w:after="0" w:afterAutospacing="0"/>
        <w:ind w:firstLine="397"/>
        <w:jc w:val="both"/>
      </w:pPr>
      <w:r w:rsidRPr="00FA4212">
        <w:t>- прочие – 585  (31,5%)</w:t>
      </w:r>
    </w:p>
    <w:p w:rsidR="00101426" w:rsidRPr="00101426" w:rsidRDefault="00255EC9"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b/>
          <w:bCs/>
          <w:sz w:val="24"/>
          <w:szCs w:val="24"/>
        </w:rPr>
        <w:t> </w:t>
      </w:r>
      <w:r w:rsidR="00101426" w:rsidRPr="00FA4212">
        <w:rPr>
          <w:rFonts w:ascii="Times New Roman" w:eastAsia="Times New Roman" w:hAnsi="Times New Roman" w:cs="Times New Roman"/>
          <w:b/>
          <w:bCs/>
          <w:sz w:val="24"/>
          <w:szCs w:val="24"/>
        </w:rPr>
        <w:t>4.2 Порядок расследования и учета профессиональных заболеваний</w:t>
      </w:r>
    </w:p>
    <w:p w:rsidR="00101426" w:rsidRPr="00101426" w:rsidRDefault="00255EC9"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Порядок расследования профессиональных заболеваний установлен «Положением о расследовании и учете профессиональных заболеваний», утвержденном Постановлением Правительства Российской Федерации № 967 от 15 декабря 2000 г. (далее «Положение»).</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b/>
          <w:bCs/>
          <w:sz w:val="24"/>
          <w:szCs w:val="24"/>
        </w:rPr>
        <w:t>Общие положения</w:t>
      </w:r>
    </w:p>
    <w:p w:rsidR="00101426" w:rsidRPr="00101426" w:rsidRDefault="00255EC9"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Расследованию и учету в соответствии с настоящим «Положением» подлежат острые и хронические профессиональные заболевания (отравления), возникновение которых у работников и других лиц обусловлено воздействием вредных производственных факторов при выполнении ими трудовых обязанностей или производственной деятельности по заданию организации или индивидуального предпринимателя.</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 xml:space="preserve">Под острым профессиональным заболеванием (отравлением) понимается заболевание, являющееся, </w:t>
      </w:r>
      <w:r w:rsidR="00101426" w:rsidRPr="00101426">
        <w:rPr>
          <w:rFonts w:ascii="Times New Roman" w:eastAsia="Times New Roman" w:hAnsi="Times New Roman" w:cs="Times New Roman"/>
          <w:sz w:val="24"/>
          <w:szCs w:val="24"/>
        </w:rPr>
        <w:lastRenderedPageBreak/>
        <w:t>как правило, результатом однократного (в течение не более одного рабочего дня, одной рабочей смены) воздействия на работника вредного производственного фактора (факторов), повлекшее временную или стойкую утрату профессиональной трудоспособности.</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Под хроническим профессиональным заболеванием (отравлением) понимается заболевание, являющееся результатом длительного воздействия на работника вредного производственного фактора (факторов), повлекшее временную или стойкую утрату профессиональной трудоспособности.</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Вредный производственный фактор — производственный фактор, воздействие которого на работника может привести к его заболеванию.</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Работник имеет право на личное участие в расследовании возникшего у него профессионального заболевания. По его требованию в расследовании может принимать участие его законный представитель или иное доверенное лицо (которые не включается в состав комиссии).</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b/>
          <w:bCs/>
          <w:sz w:val="24"/>
          <w:szCs w:val="24"/>
        </w:rPr>
        <w:t>4.17.2 Порядок установления наличия профессионального заболевания</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b/>
          <w:bCs/>
          <w:sz w:val="24"/>
          <w:szCs w:val="24"/>
        </w:rPr>
        <w:t>Установление предварительного диагноза — острое профессиональное заболевание</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При установлении предварительного диагноза — острое профессиональное заболевание (отравление) учреждение здравоохранения обязано в течение суток направить экстренное извещение о профессиональном заболевании работника в территориальное управление Федеральной службы по надзору в сфере защиты прав потребителей и благополучия человека в субъекте РФ (далее «Роспотребнадзор») и сообщение работодателю по установленной форме.</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«Роспотребнадзор», получивший экстренное извещение, в течение суток со дня его получения приступает к выяснению обстоятельств и причин возникновения заболевания, по выяснении которых составляет санитарно-гигиеническую характеристику условий труда работника и направляет ее в государственной или муниципальное учреждение здравоохранения по месту жительства или по месту прикрепления работника (далее именуется Учреждение здравоохранения).</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В случае несогласия работодателя (его представителя) с содержанием санитарно-гигиенической характеристики условий труда работника он вправе, письменно изложив свои возражения, приложить их к характеристике.</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Учреждение здравоохранения на основании клинических данных состояния здоровья работника и санитарно-гигиенической характеристики условий его труда устанавливает заключительный диагноз — острое профессиональное заболевание (отравление) и составляет медицинское заключение.</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Установление предварительного диагноза — хроническое профессиональное заболевание</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При установлении предварительного диагноза — хроническое профессиональное заболевание (отравление) извещение о профессиональном заболевании работника в 3-дневный срок направляется в Роспотребнадзор, который в 2- недельный срок со дня получения извещения представляет в учреждение здравоохранения санитарно-гигиеническую характеристику условий труда работника.</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Учреждение здравоохранения, установившее предварительный диагноз — хроническое профессиональное заболевание (отравление), в месячный срок обязано направить больного на амбулаторное или стационарное обследование в специализированное лечебно-профилактическое учреждение или его подразделение (далее именуется — центр профессиональной патологии) с представлением следующих документов:</w:t>
      </w:r>
    </w:p>
    <w:p w:rsidR="00101426" w:rsidRPr="00101426" w:rsidRDefault="00101426" w:rsidP="00255EC9">
      <w:pPr>
        <w:numPr>
          <w:ilvl w:val="0"/>
          <w:numId w:val="21"/>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выписка из медицинской карты амбулаторного и (или) стационарного больного;</w:t>
      </w:r>
    </w:p>
    <w:p w:rsidR="00101426" w:rsidRPr="00101426" w:rsidRDefault="00101426" w:rsidP="00255EC9">
      <w:pPr>
        <w:numPr>
          <w:ilvl w:val="0"/>
          <w:numId w:val="21"/>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сведения о результатах предварительного (при поступлении на работу) и периодических медицинских осмотров;</w:t>
      </w:r>
    </w:p>
    <w:p w:rsidR="00101426" w:rsidRPr="00101426" w:rsidRDefault="00101426" w:rsidP="00255EC9">
      <w:pPr>
        <w:numPr>
          <w:ilvl w:val="0"/>
          <w:numId w:val="21"/>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санитарно-гигиеническая характеристика условий труда;</w:t>
      </w:r>
    </w:p>
    <w:p w:rsidR="00101426" w:rsidRPr="00101426" w:rsidRDefault="00101426" w:rsidP="00255EC9">
      <w:pPr>
        <w:numPr>
          <w:ilvl w:val="0"/>
          <w:numId w:val="21"/>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копия трудовой книжки.</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b/>
          <w:bCs/>
          <w:sz w:val="24"/>
          <w:szCs w:val="24"/>
        </w:rPr>
        <w:t>Установление заключительного диагноза — хроническое профессиональное заболевание</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 xml:space="preserve">Центр профессиональной патологии на основании клинических данных состояния здоровья работника и представленных документов устанавливает </w:t>
      </w:r>
      <w:r w:rsidRPr="00101426">
        <w:rPr>
          <w:rFonts w:ascii="Times New Roman" w:eastAsia="Times New Roman" w:hAnsi="Times New Roman" w:cs="Times New Roman"/>
          <w:sz w:val="24"/>
          <w:szCs w:val="24"/>
        </w:rPr>
        <w:lastRenderedPageBreak/>
        <w:t>заключительный диагноз — хроническое профессиональное заболевание, составляет медицинское заключение и в 3-дневный срок направляет соответствующее извещение в Роспотребнадзор, работодателю, страховщику и в Учреждение здравоохранения, направившее больного.</w:t>
      </w:r>
      <w:r w:rsidR="00255EC9" w:rsidRPr="00FA4212">
        <w:rPr>
          <w:rFonts w:ascii="Times New Roman" w:eastAsia="Times New Roman" w:hAnsi="Times New Roman" w:cs="Times New Roman"/>
          <w:sz w:val="24"/>
          <w:szCs w:val="24"/>
        </w:rPr>
        <w:t>  </w:t>
      </w:r>
      <w:r w:rsidRPr="00FA4212">
        <w:rPr>
          <w:rFonts w:ascii="Times New Roman" w:eastAsia="Times New Roman" w:hAnsi="Times New Roman" w:cs="Times New Roman"/>
          <w:b/>
          <w:bCs/>
          <w:sz w:val="24"/>
          <w:szCs w:val="24"/>
        </w:rPr>
        <w:t>Изменение диагноза «Профессиональное заболевание»</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Установленный диагноз- острое или хроническое профессиональное заболевание (отравление) может быть изменен или отменен центром профессиональной патологии на основании результатов дополнительно проведенных исследований и экспертизы.</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Извещение об изменении или отмене диагноза профессионального заболевания направляется центром профессиональной патологии в «Роспотребнадзор» работодателю, страховщику и в учреждение здравоохранения в течение 7 дней после принятия соответствующего решения.</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Ответственность за своевременное извещение о случае острого или хронического профессионального заболевания, об установлении, изменении или отмене диагноза возлагается на руководителя Учреждения здравоохранения, установившего (отменившего) диагноз.</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b/>
          <w:bCs/>
          <w:sz w:val="24"/>
          <w:szCs w:val="24"/>
        </w:rPr>
        <w:t>4.17.3 Порядок расследования обстоятельств и причин возникновения профессионального заболевания</w:t>
      </w:r>
    </w:p>
    <w:p w:rsidR="00101426" w:rsidRPr="00101426" w:rsidRDefault="00255EC9"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sz w:val="24"/>
          <w:szCs w:val="24"/>
        </w:rPr>
        <w:t> </w:t>
      </w:r>
      <w:r w:rsidR="00101426" w:rsidRPr="00FA4212">
        <w:rPr>
          <w:rFonts w:ascii="Times New Roman" w:eastAsia="Times New Roman" w:hAnsi="Times New Roman" w:cs="Times New Roman"/>
          <w:b/>
          <w:bCs/>
          <w:sz w:val="24"/>
          <w:szCs w:val="24"/>
        </w:rPr>
        <w:t>Обязанности работодателя при расследовании</w:t>
      </w:r>
    </w:p>
    <w:p w:rsidR="00101426" w:rsidRPr="00101426" w:rsidRDefault="00101426" w:rsidP="00255EC9">
      <w:pPr>
        <w:numPr>
          <w:ilvl w:val="0"/>
          <w:numId w:val="22"/>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обязан организовать расследование обстоятельств и причин возникновения у работника профессионального заболевания.</w:t>
      </w:r>
    </w:p>
    <w:p w:rsidR="00101426" w:rsidRPr="00101426" w:rsidRDefault="00101426" w:rsidP="00255EC9">
      <w:pPr>
        <w:numPr>
          <w:ilvl w:val="0"/>
          <w:numId w:val="22"/>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образовать в течение 10 дней с даты получения извещения об установлении заключительного диагноза профессионального заболевания комиссию по расследованию профессионального заболевания возглавляемую главным врачом «Роспотребнадзора». В состав комиссии входят представитель работодателя, специалист по охране труда, представитель учреждения здравоохранения, профсоюзного или иного уполномоченного работниками представительного органа. Лица, на которых непосредственно возложено обеспечение соблюдения требований охраны труда на участке (объекте), где установлено профессиональное заболевание, в состав комиссии не включаются.</w:t>
      </w:r>
    </w:p>
    <w:p w:rsidR="00101426" w:rsidRPr="00101426" w:rsidRDefault="00101426" w:rsidP="00255EC9">
      <w:pPr>
        <w:numPr>
          <w:ilvl w:val="0"/>
          <w:numId w:val="22"/>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обеспечить условия работы комиссии.</w:t>
      </w:r>
    </w:p>
    <w:p w:rsidR="00101426" w:rsidRPr="00101426" w:rsidRDefault="00101426" w:rsidP="00255EC9">
      <w:pPr>
        <w:numPr>
          <w:ilvl w:val="0"/>
          <w:numId w:val="22"/>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представить документы и материалы, в том числе архивные, характеризующие условия труда на рабочем месте (участке, в цехе);</w:t>
      </w:r>
    </w:p>
    <w:p w:rsidR="00101426" w:rsidRPr="00101426" w:rsidRDefault="00101426" w:rsidP="00255EC9">
      <w:pPr>
        <w:numPr>
          <w:ilvl w:val="0"/>
          <w:numId w:val="22"/>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проводить по требованию членов комиссии за счет собственных средств необходимые экспертизы, лабораторно-инструментальные и другие гигиенические исследования с целью оценки условий труда на рабочем месте;</w:t>
      </w:r>
    </w:p>
    <w:p w:rsidR="00101426" w:rsidRPr="00101426" w:rsidRDefault="00101426" w:rsidP="00255EC9">
      <w:pPr>
        <w:numPr>
          <w:ilvl w:val="0"/>
          <w:numId w:val="22"/>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обеспечить сохранность и учет документации по расследованию.</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b/>
          <w:bCs/>
          <w:sz w:val="24"/>
          <w:szCs w:val="24"/>
        </w:rPr>
        <w:t>Формирование материалов расследования</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Для принятия решения по результатам расследования профессионального заболевания необходимы следующие документы:</w:t>
      </w:r>
    </w:p>
    <w:p w:rsidR="00101426" w:rsidRPr="00101426" w:rsidRDefault="00101426" w:rsidP="00255EC9">
      <w:pPr>
        <w:numPr>
          <w:ilvl w:val="0"/>
          <w:numId w:val="23"/>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приказ о создании комиссии;</w:t>
      </w:r>
    </w:p>
    <w:p w:rsidR="00101426" w:rsidRPr="00101426" w:rsidRDefault="00101426" w:rsidP="00255EC9">
      <w:pPr>
        <w:numPr>
          <w:ilvl w:val="0"/>
          <w:numId w:val="23"/>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санитарно-гигиеническая характеристика условий труда работника;</w:t>
      </w:r>
    </w:p>
    <w:p w:rsidR="00101426" w:rsidRPr="00101426" w:rsidRDefault="00101426" w:rsidP="00255EC9">
      <w:pPr>
        <w:numPr>
          <w:ilvl w:val="0"/>
          <w:numId w:val="23"/>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сведения о проведенных медицинских осмотрах;</w:t>
      </w:r>
    </w:p>
    <w:p w:rsidR="00101426" w:rsidRPr="00101426" w:rsidRDefault="00101426" w:rsidP="00255EC9">
      <w:pPr>
        <w:numPr>
          <w:ilvl w:val="0"/>
          <w:numId w:val="23"/>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выписка из журналов регистрации инструктажей и протоколов проверки знаний работника по охране труда;</w:t>
      </w:r>
    </w:p>
    <w:p w:rsidR="00101426" w:rsidRPr="00101426" w:rsidRDefault="00101426" w:rsidP="00255EC9">
      <w:pPr>
        <w:numPr>
          <w:ilvl w:val="0"/>
          <w:numId w:val="23"/>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протоколы объяснений работника, опросов лиц, работавших с ним, других лиц;</w:t>
      </w:r>
    </w:p>
    <w:p w:rsidR="00101426" w:rsidRPr="00101426" w:rsidRDefault="00101426" w:rsidP="00255EC9">
      <w:pPr>
        <w:numPr>
          <w:ilvl w:val="0"/>
          <w:numId w:val="23"/>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экспертные заключения специалистов, результаты исследований и экспериментов;</w:t>
      </w:r>
    </w:p>
    <w:p w:rsidR="00101426" w:rsidRPr="00101426" w:rsidRDefault="00101426" w:rsidP="00255EC9">
      <w:pPr>
        <w:numPr>
          <w:ilvl w:val="0"/>
          <w:numId w:val="23"/>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медицинская документация о характере и степени тяжести повреждения, причиненного здоровью работника;</w:t>
      </w:r>
    </w:p>
    <w:p w:rsidR="00101426" w:rsidRPr="00101426" w:rsidRDefault="00101426" w:rsidP="00255EC9">
      <w:pPr>
        <w:numPr>
          <w:ilvl w:val="0"/>
          <w:numId w:val="23"/>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копии документов, подтверждающих выдачу работнику средств индивидуальной защиты;</w:t>
      </w:r>
    </w:p>
    <w:p w:rsidR="00101426" w:rsidRPr="00101426" w:rsidRDefault="00101426" w:rsidP="00255EC9">
      <w:pPr>
        <w:numPr>
          <w:ilvl w:val="0"/>
          <w:numId w:val="23"/>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lastRenderedPageBreak/>
        <w:t>выписки из ранее выданных по данному производству (объекту) предписаний «Роспотребнадзора», государственной инспекции труда, представителей технических инспекторов профсоюза;</w:t>
      </w:r>
    </w:p>
    <w:p w:rsidR="00101426" w:rsidRPr="00101426" w:rsidRDefault="00101426" w:rsidP="00255EC9">
      <w:pPr>
        <w:numPr>
          <w:ilvl w:val="0"/>
          <w:numId w:val="23"/>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другие материалы по усмотрению комиссии.</w:t>
      </w:r>
    </w:p>
    <w:p w:rsidR="00101426" w:rsidRPr="00101426" w:rsidRDefault="00255EC9"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sz w:val="24"/>
          <w:szCs w:val="24"/>
        </w:rPr>
        <w:t> </w:t>
      </w:r>
      <w:r w:rsidR="00101426" w:rsidRPr="00FA4212">
        <w:rPr>
          <w:rFonts w:ascii="Times New Roman" w:eastAsia="Times New Roman" w:hAnsi="Times New Roman" w:cs="Times New Roman"/>
          <w:b/>
          <w:bCs/>
          <w:sz w:val="24"/>
          <w:szCs w:val="24"/>
        </w:rPr>
        <w:t>Выводы комиссии по расследованию профессионального заболевания</w:t>
      </w:r>
    </w:p>
    <w:p w:rsidR="00101426" w:rsidRPr="00101426" w:rsidRDefault="00101426" w:rsidP="00255EC9">
      <w:pPr>
        <w:numPr>
          <w:ilvl w:val="0"/>
          <w:numId w:val="24"/>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установить обстоятельства и причины профессионального заболевания работника, определить лиц, допустивших нарушения государственных санитарно-эпидемиологических правил, иных нормативных актов, и меры по устранению причин возникновения и предупреждению профессиональных заболеваний.</w:t>
      </w:r>
    </w:p>
    <w:p w:rsidR="00101426" w:rsidRPr="00101426" w:rsidRDefault="00101426" w:rsidP="00255EC9">
      <w:pPr>
        <w:numPr>
          <w:ilvl w:val="0"/>
          <w:numId w:val="24"/>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установить, имелось ли у работника ранее установленное профессиональное заболевание, направлялся ли в центр профессиональной патологии (к врачу профпатологу) для установления профессионального заболевания.</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Наличие профессиональных заболеваний в данном цехе, участке, производстве или (и) профессиональной группе. По результатам расследования комиссия составляет акт о случае профессионального заболевания, по установленной «Положением» форме.</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Работодатель (его представитель) в месячный срок после завершения расследования обязан рассмотреть его результаты с участием выборного органа первичной профсоюзной организации на основании акта о случае профессионального заболевания издать приказ о конкретных мерах по предупреждению профессиональных заболеваний.</w:t>
      </w:r>
      <w:r w:rsidR="00255EC9" w:rsidRPr="00FA4212">
        <w:rPr>
          <w:rFonts w:ascii="Times New Roman" w:eastAsia="Times New Roman" w:hAnsi="Times New Roman" w:cs="Times New Roman"/>
          <w:sz w:val="24"/>
          <w:szCs w:val="24"/>
        </w:rPr>
        <w:t>  </w:t>
      </w:r>
      <w:r w:rsidRPr="00FA4212">
        <w:rPr>
          <w:rFonts w:ascii="Times New Roman" w:eastAsia="Times New Roman" w:hAnsi="Times New Roman" w:cs="Times New Roman"/>
          <w:b/>
          <w:bCs/>
          <w:sz w:val="24"/>
          <w:szCs w:val="24"/>
        </w:rPr>
        <w:t>Порядок оформления акта о случае профессионального заболевания</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Акт о случае профессионального заболевания является основным юридическим документом, устанавливающим профессиональный характер заболевания, возникшего у работника на данном производстве (профессиональной группе).</w:t>
      </w:r>
      <w:r w:rsidR="00255EC9" w:rsidRPr="00FA4212">
        <w:rPr>
          <w:rFonts w:ascii="Times New Roman" w:eastAsia="Times New Roman" w:hAnsi="Times New Roman" w:cs="Times New Roman"/>
          <w:sz w:val="24"/>
          <w:szCs w:val="24"/>
        </w:rPr>
        <w:t>  </w:t>
      </w:r>
      <w:r w:rsidRPr="00FA4212">
        <w:rPr>
          <w:rFonts w:ascii="Times New Roman" w:eastAsia="Times New Roman" w:hAnsi="Times New Roman" w:cs="Times New Roman"/>
          <w:b/>
          <w:bCs/>
          <w:sz w:val="24"/>
          <w:szCs w:val="24"/>
        </w:rPr>
        <w:t>Оформление акта о случае профессионального заболевания</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Акт о случае профессионального заболевания составляется в 3-дневный срок по истечении срока расследования в пяти экземплярах, предназначенных для работника, работодателя, «Роспотребнадзора», центра профессиональной патологии (учреждения здравоохранения) и страховщика. Акт подписывается членами комиссии, утверждается главным врачом «Роспотребнадзора» и заверяется его печатью.</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В акте о случае профессионального заболевания подробно излагаются обстоятельства и причины профессионального заболевания, а также указываются лица, допустившие нарушения государственных санитарно-эпидемиологических правил, иных нормативных документов.</w:t>
      </w:r>
      <w:r w:rsidR="00255EC9" w:rsidRPr="00FA4212">
        <w:rPr>
          <w:rFonts w:ascii="Times New Roman" w:eastAsia="Times New Roman" w:hAnsi="Times New Roman" w:cs="Times New Roman"/>
          <w:sz w:val="24"/>
          <w:szCs w:val="24"/>
        </w:rPr>
        <w:t>  </w:t>
      </w:r>
      <w:r w:rsidRPr="00FA4212">
        <w:rPr>
          <w:rFonts w:ascii="Times New Roman" w:eastAsia="Times New Roman" w:hAnsi="Times New Roman" w:cs="Times New Roman"/>
          <w:b/>
          <w:bCs/>
          <w:sz w:val="24"/>
          <w:szCs w:val="24"/>
        </w:rPr>
        <w:t>Учет профессионального заболевания и порядок хранения материалов расследования</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Акт о случае профессионального заболевания вместе с материалами расследования хранится в течение 75 лет в «Роспотребнадзоре» и в организации, где проводилось расследование профессионального заболевания. В случае ликвидации организации акт передается для хранения в «Роспотребнадзор».</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Профессиональное заболевание учитывается «Роспотребнадзором» проводившим расследование в порядке устанавливаемом Министерством здравоохранения и социального развития Российской Федерации.</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Разногласия по вопросам установления диагноза профессионального заболевания и его расследования рассматриваются органами «Роспотребнадзора», Центром профессиональной патологии Министерства здравоохранения и социального развития Российской Федерации, Федеральной инспекцией труда, страховщиком или судом.</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b/>
          <w:bCs/>
          <w:sz w:val="24"/>
          <w:szCs w:val="24"/>
        </w:rPr>
        <w:t>4.3 Правовые основы возмещения вреда, причиненного жизни и здоровью граждан</w:t>
      </w:r>
    </w:p>
    <w:p w:rsidR="00101426" w:rsidRPr="00101426" w:rsidRDefault="00255EC9"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sz w:val="24"/>
          <w:szCs w:val="24"/>
        </w:rPr>
        <w:t> </w:t>
      </w:r>
      <w:r w:rsidR="00101426" w:rsidRPr="00FA4212">
        <w:rPr>
          <w:rFonts w:ascii="Times New Roman" w:eastAsia="Times New Roman" w:hAnsi="Times New Roman" w:cs="Times New Roman"/>
          <w:b/>
          <w:bCs/>
          <w:sz w:val="24"/>
          <w:szCs w:val="24"/>
        </w:rPr>
        <w:t>Понятие «вред»</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в основном используются в гл. 59 ГК РФ, посвящённой обязательствам вследствие причинения вреда. В основополагающей ст. 1064 этой главы предусмотрено, что вред, причинённый личности гражданина, подлежит возмещению в полном объёме лицом, причинившим вред. Любой органический вред в целях его возмещения (именно возмещение вреда является целью гражданско-правового регулирования) распадается на моральный вред и имущественный вред.</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 xml:space="preserve">Термин «вред» в </w:t>
      </w:r>
      <w:r w:rsidR="00101426" w:rsidRPr="00101426">
        <w:rPr>
          <w:rFonts w:ascii="Times New Roman" w:eastAsia="Times New Roman" w:hAnsi="Times New Roman" w:cs="Times New Roman"/>
          <w:sz w:val="24"/>
          <w:szCs w:val="24"/>
        </w:rPr>
        <w:lastRenderedPageBreak/>
        <w:t>ГК РФ употребляется в случаях, когда говорится о причинении жизни, здоровью гражданина вреда, который должен возмещаться по правилам гл. 59 ГК РФ (ст. ст. 640, 648 ГК РФ и др.).</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Анализ норм, посвящённых обязательствам вследствие причинения вреда (гл. 59 ГК РФ), позволяет прийти к выводу, что понятия «вред», «возмещение вреда» используются в широком понимании: первое — как последствие, нарушающее имущественные права граждан, второе — как общий способ защиты, включающий в себя возмещение вреда в натуре, возмещение причинённых убытков (ст. 1082) и компенсацию морального вреда (§ 4 гл. 59 ГК РФ).</w:t>
      </w:r>
      <w:r w:rsidRPr="00FA4212">
        <w:rPr>
          <w:rFonts w:ascii="Times New Roman" w:eastAsia="Times New Roman" w:hAnsi="Times New Roman" w:cs="Times New Roman"/>
          <w:sz w:val="24"/>
          <w:szCs w:val="24"/>
        </w:rPr>
        <w:t>  </w:t>
      </w:r>
      <w:r w:rsidR="00101426" w:rsidRPr="00FA4212">
        <w:rPr>
          <w:rFonts w:ascii="Times New Roman" w:eastAsia="Times New Roman" w:hAnsi="Times New Roman" w:cs="Times New Roman"/>
          <w:b/>
          <w:bCs/>
          <w:sz w:val="24"/>
          <w:szCs w:val="24"/>
        </w:rPr>
        <w:t>Понятие «убытки»</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Текст ст. 15 ГК РФ позволяет сделать вывод, что термин «убытки» применим как к случаям договорных, так и деликатных обязательств: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Такое понимание убытков применимо в целях его возмещения при причинении телесного и имущественного вреда. Например, гражданин лишается ноги в результате дорожно-транспортного происшествия. Причиненный ему органический вред выражается в утрате ноги, вызывая физические страдания в момент причинения увечья, в процессе заживления раны и в последующих болевых ощущениях. Одновременно осознание своей ущербности, неполноценности, невозможности вести равноценную прежнюю жизнь, утрата прежней работы заставляют его испытывать переживания, т.е. претерпевать нравственные страдания.</w:t>
      </w:r>
      <w:r w:rsidRPr="00FA4212">
        <w:rPr>
          <w:rFonts w:ascii="Times New Roman" w:eastAsia="Times New Roman" w:hAnsi="Times New Roman" w:cs="Times New Roman"/>
          <w:sz w:val="24"/>
          <w:szCs w:val="24"/>
        </w:rPr>
        <w:t>  </w:t>
      </w:r>
      <w:r w:rsidR="00101426" w:rsidRPr="00FA4212">
        <w:rPr>
          <w:rFonts w:ascii="Times New Roman" w:eastAsia="Times New Roman" w:hAnsi="Times New Roman" w:cs="Times New Roman"/>
          <w:b/>
          <w:bCs/>
          <w:sz w:val="24"/>
          <w:szCs w:val="24"/>
        </w:rPr>
        <w:t>Понятие «Моральный вред»</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В совокупности нравственные и физические страдания составляют моральный вред, который при наличии других необходимых условий должен быть в соответствии со ст. 151 ГК РФ компенсирован в денежной форме.</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Помимо этого, чтобы поддерживать свое существование, иметь возможность передвигаться, вести достойный образ жизни, потерпевший заказывает протез, покупает транспортное средство, т.к. состояние увечья вынуждает его обращаться за такими платными услугами. Теряя прежнюю работу, он утрачивает прежний доход (упускает выгоду), который не утратил бы, если бы не было нарушено его здоровье. В целом он несет убытки, подлежащие возмещению в полном объеме. Этот пример показывает: органический вред возмещается путем возмещения морального и имущественного вреда, вызванных повреждением организма (опосредованное возмещение вреда).</w:t>
      </w:r>
      <w:r w:rsidRPr="00FA4212">
        <w:rPr>
          <w:rFonts w:ascii="Times New Roman" w:eastAsia="Times New Roman" w:hAnsi="Times New Roman" w:cs="Times New Roman"/>
          <w:sz w:val="24"/>
          <w:szCs w:val="24"/>
        </w:rPr>
        <w:t>  </w:t>
      </w:r>
      <w:r w:rsidR="00101426" w:rsidRPr="00FA4212">
        <w:rPr>
          <w:rFonts w:ascii="Times New Roman" w:eastAsia="Times New Roman" w:hAnsi="Times New Roman" w:cs="Times New Roman"/>
          <w:b/>
          <w:bCs/>
          <w:sz w:val="24"/>
          <w:szCs w:val="24"/>
        </w:rPr>
        <w:t>Субъект ответственности</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по общему правилу является лицо, причинившее вред (гражданин или юридическое лицо). Исключения из этого правила, когда непосредственный причинитель вреда и субъект ответственности не совпадают в одном лице, содержатся в самом ГК РФ (см. ст. ст. 120, 1067-1070, 1073-1076, 1078, 1079 и др.).</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Судебная практика ВС РФ показывает, что поскольку работодатель может быть освобожден от возмещения вреда только в случае, если докажет, что вред причинен не по его вине, кроме случаев причинения вреда источником повышенной опасности, то суду необходимо иметь ввиду, что доказательства отсутствия вины работодателя должен представить ответчик.</w:t>
      </w:r>
      <w:r w:rsidRPr="00FA4212">
        <w:rPr>
          <w:rFonts w:ascii="Times New Roman" w:eastAsia="Times New Roman" w:hAnsi="Times New Roman" w:cs="Times New Roman"/>
          <w:sz w:val="24"/>
          <w:szCs w:val="24"/>
        </w:rPr>
        <w:t>  </w:t>
      </w:r>
      <w:r w:rsidR="00101426" w:rsidRPr="00FA4212">
        <w:rPr>
          <w:rFonts w:ascii="Times New Roman" w:eastAsia="Times New Roman" w:hAnsi="Times New Roman" w:cs="Times New Roman"/>
          <w:b/>
          <w:bCs/>
          <w:sz w:val="24"/>
          <w:szCs w:val="24"/>
        </w:rPr>
        <w:t>Ст. 1065 ГК РФ</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регулирует отношения, связанные с:</w:t>
      </w:r>
    </w:p>
    <w:p w:rsidR="00101426" w:rsidRPr="00101426" w:rsidRDefault="00101426" w:rsidP="00255EC9">
      <w:pPr>
        <w:numPr>
          <w:ilvl w:val="0"/>
          <w:numId w:val="25"/>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наступлением вреда;</w:t>
      </w:r>
    </w:p>
    <w:p w:rsidR="00101426" w:rsidRPr="00101426" w:rsidRDefault="00101426" w:rsidP="00255EC9">
      <w:pPr>
        <w:numPr>
          <w:ilvl w:val="0"/>
          <w:numId w:val="25"/>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последующим применением превентивных мер, в качестве которых выступают прекращение или приостановление вредоносной производственной деятельности.</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Суд приостанавливает деятельность, когда существует реальная возможность ее изменить, в результате чего вредоносность будет исключена. Если же отдельно, независимо от объективных или субъективных причин, возможность исключить вредоносность отсутствует, деятельность необходимо прекратить.</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b/>
          <w:bCs/>
          <w:sz w:val="24"/>
          <w:szCs w:val="24"/>
        </w:rPr>
        <w:t>Ст. 1068 ГК РФ</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Для наступления ответственности юридического лица либо гражданина по ст. 1068 ГК РФ необходимо, чтобы его работник причинил вред при исполнении трудовых, служебных или должностных обязанностей и имелись общие условия ответственности за вред, предусмотренные ст. 1064 ГК РФ.</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 xml:space="preserve">Под исполнением </w:t>
      </w:r>
      <w:r w:rsidRPr="00101426">
        <w:rPr>
          <w:rFonts w:ascii="Times New Roman" w:eastAsia="Times New Roman" w:hAnsi="Times New Roman" w:cs="Times New Roman"/>
          <w:sz w:val="24"/>
          <w:szCs w:val="24"/>
        </w:rPr>
        <w:lastRenderedPageBreak/>
        <w:t>работником своих трудовых (служебных, должностных) обязанностей следует понимать деятельность, обусловленную как трудовым договором, так и выходящую за его пределы, если она была поручена работодателем (юридическим лицом или гражданином) по производственной или иной необходимости, связанной с процессом работы.</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Работник, причинивший вред в случаях, предусмотренных п. 1 ст. 1068 ГК РФ, несет ответственность перед работодателем (юридическим лицом или гражданином, например, индивидуальным предпринимателем) в порядке регресса, если имеются предусмотренные законом условия ответственности.</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24 июля 1998 г. принят Федеральный закон «Об обязательном социальном страховании от несчастных случаев на производстве и профессиональных заболеваний» № 125-ФЗ. После введения этого Закона в силу Правила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утв. Постановлением Верховного Совета РФ от 24 декабря 1992 г. № 4214-1 и введенные в действие с 01 декабря 1992 г., признаны утратившими силу.</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b/>
          <w:bCs/>
          <w:sz w:val="24"/>
          <w:szCs w:val="24"/>
        </w:rPr>
        <w:t>4.3.1 Обязательное социальное страхование от несчастных случаев на производстве и профессиональных заболеваний</w:t>
      </w:r>
    </w:p>
    <w:p w:rsidR="00101426" w:rsidRPr="00101426" w:rsidRDefault="00255EC9"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В соответствии со ст. 212 Трудового Кодекса РФ в обязанности работодателя по обеспечению безопасных условий и охраны труда в организации входит обязательное социальное страхования работников от несчастных случаев на производстве и профессиональных заболеваний.</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В соответствии со ст. 184 Трудового Кодекса РФ гарантии и компенсации при несчастном случае на производстве и профессиональном заболевании установлены Федеральным законом от 24 июля 1998 г. №125 ФЗ с изменениями и дополнениями, внесенными Федеральным законом № 118-ФЗ от 7 июля 2003 г., Федеральным законом № 132-ФЗ от 23 октября 2003 г.</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Закон установил систему урегулирования правоотношений по возмещению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 непосредственным причинителем этого вреда (работодателем) на страховые правоотношения путем придания Фонду социального страхования РФ, статуса страховщика, обеспечивающего возмещение вреда пострадавшему. Работодателям вменено в обязанность производство платежей на социальное страхование от несчастных случаев на производстве и профессиональных заболеваний. Федеральный закон от 24 июля 1998 г. снимает противоречия и споры между работником и работодателем по вопросам возмещения вреда, причиненного здоровью работника, при выполнении им трудовых обязанностей, устанавливает обязательный уровень возмещения вреда, но он не ограничивает права застрахованных на возмещение вреда в размерах, превышающих обеспечение по страхованию, как путем иных видов страхования работников, так и путем заключения коллективных договоров, в которых все денежные суммы в возмещение вреда могут быть увеличены.</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Обязательное социальное страхование от несчастных случаев на производстве и профессиональных заболеваний является видом социального страховании и предусматривает:</w:t>
      </w:r>
    </w:p>
    <w:p w:rsidR="00101426" w:rsidRPr="00101426" w:rsidRDefault="00101426" w:rsidP="00255EC9">
      <w:pPr>
        <w:numPr>
          <w:ilvl w:val="0"/>
          <w:numId w:val="26"/>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обеспечение социальной защиты застрахованных и экономической заинтересованности субъектов страхования в снижении профессионального риска;</w:t>
      </w:r>
    </w:p>
    <w:p w:rsidR="00101426" w:rsidRPr="00101426" w:rsidRDefault="00101426" w:rsidP="00255EC9">
      <w:pPr>
        <w:numPr>
          <w:ilvl w:val="0"/>
          <w:numId w:val="26"/>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возмещения вреда, причиненного жизни и здоровью застрахованного при исполнении им обязанностей по трудовому договору (контракту) и в иных установленных названным выше Федеральным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
    <w:p w:rsidR="00101426" w:rsidRPr="00101426" w:rsidRDefault="00101426" w:rsidP="00255EC9">
      <w:pPr>
        <w:numPr>
          <w:ilvl w:val="0"/>
          <w:numId w:val="26"/>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обеспечение предупредительных мер по сокращению производственного травматизма и профессиональных заболеваний.</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b/>
          <w:bCs/>
          <w:sz w:val="24"/>
          <w:szCs w:val="24"/>
        </w:rPr>
        <w:lastRenderedPageBreak/>
        <w:t>Обязательному социальному страхованию от несчастных случаев на производстве и профессиональных заболеваний подлежат физические лица</w:t>
      </w:r>
      <w:r w:rsidRPr="00101426">
        <w:rPr>
          <w:rFonts w:ascii="Times New Roman" w:eastAsia="Times New Roman" w:hAnsi="Times New Roman" w:cs="Times New Roman"/>
          <w:sz w:val="24"/>
          <w:szCs w:val="24"/>
        </w:rPr>
        <w:t>:</w:t>
      </w:r>
    </w:p>
    <w:p w:rsidR="00101426" w:rsidRPr="00101426" w:rsidRDefault="00101426" w:rsidP="00255EC9">
      <w:pPr>
        <w:numPr>
          <w:ilvl w:val="0"/>
          <w:numId w:val="27"/>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выполняющие работу на основании трудового договора (контракта), заключенного со страхователем;</w:t>
      </w:r>
    </w:p>
    <w:p w:rsidR="00101426" w:rsidRPr="00101426" w:rsidRDefault="00101426" w:rsidP="00255EC9">
      <w:pPr>
        <w:numPr>
          <w:ilvl w:val="0"/>
          <w:numId w:val="27"/>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осужденные к лишению свободы и привлекаемые к труду страхователем.</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Физические лица, выполняющие работу на основании гражданско-правового договора (порядка, возмездного оказания услуг и др.), подлежат обязательному социальному страхованию от несчастных случаев на производстве и профессиональных заболеваний, если в соответствии с указанным договором страхователь обязан уплачивать страховщику страховых взносов.</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Право застрахованных на обеспечение по страхованию возникает со дня наступления страхового случая.</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Право на получения страховых выплат в случае смерти застрахованного в результате наступления страхового случая имеют:</w:t>
      </w:r>
    </w:p>
    <w:p w:rsidR="00101426" w:rsidRPr="00101426" w:rsidRDefault="00101426" w:rsidP="00255EC9">
      <w:pPr>
        <w:numPr>
          <w:ilvl w:val="0"/>
          <w:numId w:val="28"/>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нетрудоспособные лица, состоявшие на иждивении умершего или имевшие ко дню его смерти право на получение от него содержания;</w:t>
      </w:r>
    </w:p>
    <w:p w:rsidR="00101426" w:rsidRPr="00101426" w:rsidRDefault="00101426" w:rsidP="00255EC9">
      <w:pPr>
        <w:numPr>
          <w:ilvl w:val="0"/>
          <w:numId w:val="28"/>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ребенок умершего, родившийся после его смерти;</w:t>
      </w:r>
    </w:p>
    <w:p w:rsidR="00101426" w:rsidRPr="00101426" w:rsidRDefault="00101426" w:rsidP="00255EC9">
      <w:pPr>
        <w:numPr>
          <w:ilvl w:val="0"/>
          <w:numId w:val="28"/>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один из родителей, супруг (супруга) либо другой член семьи независимо от его трудоспособности, которой не работает и занят уходом за состоящими на иждивении умершего его детьми, внуками, братьями и сестрами, не достигшими возраста 14 лет либо хотя и достигшими указанного возраста, но по заключению учреждения медика-социальной экспертизы или лечебно-профилактических учреждений государственной системы здравоохранения признанными нуждающимся по состоянию здоровья в постороннем уходе;</w:t>
      </w:r>
    </w:p>
    <w:p w:rsidR="00101426" w:rsidRPr="00101426" w:rsidRDefault="00101426" w:rsidP="00255EC9">
      <w:pPr>
        <w:numPr>
          <w:ilvl w:val="0"/>
          <w:numId w:val="28"/>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лица, состоявшие на иждивении умершего, ставшие нетрудоспособными в течение 5 лет после его смерти.</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Страховые</w:t>
      </w:r>
      <w:r w:rsidRPr="00FA4212">
        <w:rPr>
          <w:rFonts w:ascii="Times New Roman" w:eastAsia="Times New Roman" w:hAnsi="Times New Roman" w:cs="Times New Roman"/>
          <w:sz w:val="24"/>
          <w:szCs w:val="24"/>
        </w:rPr>
        <w:t> </w:t>
      </w:r>
      <w:hyperlink r:id="rId5" w:tooltip="Выплаты" w:history="1">
        <w:r w:rsidRPr="00FA4212">
          <w:rPr>
            <w:rFonts w:ascii="Times New Roman" w:eastAsia="Times New Roman" w:hAnsi="Times New Roman" w:cs="Times New Roman"/>
            <w:sz w:val="24"/>
            <w:szCs w:val="24"/>
            <w:u w:val="single"/>
          </w:rPr>
          <w:t>выплаты</w:t>
        </w:r>
      </w:hyperlink>
      <w:r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в случае смерти застрахованного выплачиваются:</w:t>
      </w:r>
    </w:p>
    <w:p w:rsidR="00101426" w:rsidRPr="00101426" w:rsidRDefault="00101426" w:rsidP="00255EC9">
      <w:pPr>
        <w:numPr>
          <w:ilvl w:val="0"/>
          <w:numId w:val="29"/>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несовершеннолетним — до достижения ими возраста 18 лет;</w:t>
      </w:r>
    </w:p>
    <w:p w:rsidR="00101426" w:rsidRPr="00101426" w:rsidRDefault="00101426" w:rsidP="00255EC9">
      <w:pPr>
        <w:numPr>
          <w:ilvl w:val="0"/>
          <w:numId w:val="29"/>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учащимся старше 18 лет — до окончания учебы в учебных учреждениях по очной форме обучения, но не более чем до 23 лет;</w:t>
      </w:r>
    </w:p>
    <w:p w:rsidR="00101426" w:rsidRPr="00101426" w:rsidRDefault="00101426" w:rsidP="00255EC9">
      <w:pPr>
        <w:numPr>
          <w:ilvl w:val="0"/>
          <w:numId w:val="29"/>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женщинам, достигшим возраста 55 лет, и мужчинам, достигшим возраста 60 лет, — пожизненно;</w:t>
      </w:r>
    </w:p>
    <w:p w:rsidR="00101426" w:rsidRPr="00101426" w:rsidRDefault="00101426" w:rsidP="00255EC9">
      <w:pPr>
        <w:numPr>
          <w:ilvl w:val="0"/>
          <w:numId w:val="29"/>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инвалидам — на срок инвалидности;</w:t>
      </w:r>
    </w:p>
    <w:p w:rsidR="00101426" w:rsidRPr="00101426" w:rsidRDefault="00101426" w:rsidP="00255EC9">
      <w:pPr>
        <w:numPr>
          <w:ilvl w:val="0"/>
          <w:numId w:val="29"/>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одному из родителей, супругу (супруге) либо другому члену семьи, неработающему и занятому уходом за находившимся ими возраста 14 лет либо изменения состояния здоровья.</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Право на получения страховых выплат в случае смерти застрахованного в результате наступления страхового случая может быть предоставлено по решению суда нетрудоспособным лицам, которые при жизни застрахованного имели заработок, в том случае, когда часть заработка застрахованного являлась их постоянным и основным источником средств к осуществлению.</w:t>
      </w:r>
      <w:r w:rsidR="00255EC9" w:rsidRPr="00FA4212">
        <w:rPr>
          <w:rFonts w:ascii="Times New Roman" w:eastAsia="Times New Roman" w:hAnsi="Times New Roman" w:cs="Times New Roman"/>
          <w:sz w:val="24"/>
          <w:szCs w:val="24"/>
        </w:rPr>
        <w:t> </w:t>
      </w:r>
      <w:r w:rsidR="00255EC9" w:rsidRPr="00FA4212">
        <w:rPr>
          <w:rFonts w:ascii="Times New Roman" w:eastAsia="Times New Roman" w:hAnsi="Times New Roman" w:cs="Times New Roman"/>
          <w:b/>
          <w:bCs/>
          <w:sz w:val="24"/>
          <w:szCs w:val="24"/>
        </w:rPr>
        <w:t> </w:t>
      </w:r>
      <w:r w:rsidRPr="00101426">
        <w:rPr>
          <w:rFonts w:ascii="Times New Roman" w:eastAsia="Times New Roman" w:hAnsi="Times New Roman" w:cs="Times New Roman"/>
          <w:b/>
          <w:bCs/>
          <w:sz w:val="24"/>
          <w:szCs w:val="24"/>
        </w:rPr>
        <w:t>Единовременные страховые</w:t>
      </w:r>
      <w:r w:rsidRPr="00FA4212">
        <w:rPr>
          <w:rFonts w:ascii="Times New Roman" w:eastAsia="Times New Roman" w:hAnsi="Times New Roman" w:cs="Times New Roman"/>
          <w:b/>
          <w:bCs/>
          <w:sz w:val="24"/>
          <w:szCs w:val="24"/>
        </w:rPr>
        <w:t> </w:t>
      </w:r>
      <w:hyperlink r:id="rId6" w:tooltip="Выплаты" w:history="1">
        <w:r w:rsidRPr="00FA4212">
          <w:rPr>
            <w:rFonts w:ascii="Times New Roman" w:eastAsia="Times New Roman" w:hAnsi="Times New Roman" w:cs="Times New Roman"/>
            <w:b/>
            <w:bCs/>
            <w:sz w:val="24"/>
            <w:szCs w:val="24"/>
            <w:u w:val="single"/>
          </w:rPr>
          <w:t>выплаты</w:t>
        </w:r>
      </w:hyperlink>
      <w:r w:rsidRPr="00FA4212">
        <w:rPr>
          <w:rFonts w:ascii="Times New Roman" w:eastAsia="Times New Roman" w:hAnsi="Times New Roman" w:cs="Times New Roman"/>
          <w:b/>
          <w:bCs/>
          <w:sz w:val="24"/>
          <w:szCs w:val="24"/>
        </w:rPr>
        <w:t> </w:t>
      </w:r>
      <w:r w:rsidRPr="00101426">
        <w:rPr>
          <w:rFonts w:ascii="Times New Roman" w:eastAsia="Times New Roman" w:hAnsi="Times New Roman" w:cs="Times New Roman"/>
          <w:b/>
          <w:bCs/>
          <w:sz w:val="24"/>
          <w:szCs w:val="24"/>
        </w:rPr>
        <w:t>и ежемесячные страховые</w:t>
      </w:r>
      <w:r w:rsidRPr="00FA4212">
        <w:rPr>
          <w:rFonts w:ascii="Times New Roman" w:eastAsia="Times New Roman" w:hAnsi="Times New Roman" w:cs="Times New Roman"/>
          <w:b/>
          <w:bCs/>
          <w:sz w:val="24"/>
          <w:szCs w:val="24"/>
        </w:rPr>
        <w:t> </w:t>
      </w:r>
      <w:hyperlink r:id="rId7" w:tooltip="Выплаты" w:history="1">
        <w:r w:rsidRPr="00FA4212">
          <w:rPr>
            <w:rFonts w:ascii="Times New Roman" w:eastAsia="Times New Roman" w:hAnsi="Times New Roman" w:cs="Times New Roman"/>
            <w:b/>
            <w:bCs/>
            <w:sz w:val="24"/>
            <w:szCs w:val="24"/>
            <w:u w:val="single"/>
          </w:rPr>
          <w:t>выплаты</w:t>
        </w:r>
      </w:hyperlink>
      <w:r w:rsidRPr="00FA4212">
        <w:rPr>
          <w:rFonts w:ascii="Times New Roman" w:eastAsia="Times New Roman" w:hAnsi="Times New Roman" w:cs="Times New Roman"/>
          <w:b/>
          <w:bCs/>
          <w:sz w:val="24"/>
          <w:szCs w:val="24"/>
        </w:rPr>
        <w:t> </w:t>
      </w:r>
      <w:r w:rsidRPr="00101426">
        <w:rPr>
          <w:rFonts w:ascii="Times New Roman" w:eastAsia="Times New Roman" w:hAnsi="Times New Roman" w:cs="Times New Roman"/>
          <w:b/>
          <w:bCs/>
          <w:sz w:val="24"/>
          <w:szCs w:val="24"/>
        </w:rPr>
        <w:t>назначаются:</w:t>
      </w:r>
    </w:p>
    <w:p w:rsidR="00101426" w:rsidRPr="00101426" w:rsidRDefault="00101426" w:rsidP="00255EC9">
      <w:pPr>
        <w:numPr>
          <w:ilvl w:val="0"/>
          <w:numId w:val="30"/>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застрахованному, если по заключению учреждения медика–социальной экспертизы результатом наступления страхового случая стала утрата им профессиональной трудоспособности, и выплачиваются застрахованным не позднее 1 календарного месяца со дня назначения указанных выплат;</w:t>
      </w:r>
    </w:p>
    <w:p w:rsidR="00101426" w:rsidRPr="00101426" w:rsidRDefault="00101426" w:rsidP="00255EC9">
      <w:pPr>
        <w:numPr>
          <w:ilvl w:val="0"/>
          <w:numId w:val="30"/>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лицам, имеющим право на их получение, если результатом наступления страхового случая стала смерть застрахованного, и выплачиваются в 2-дневный срок со дня представления страхователем страховщику всех документов, необходимых для назначения таких выплат.</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В соответствии с статьей 12 вышеуказанного закона размер ежемесячной страховой</w:t>
      </w:r>
      <w:r w:rsidRPr="00FA4212">
        <w:rPr>
          <w:rFonts w:ascii="Times New Roman" w:eastAsia="Times New Roman" w:hAnsi="Times New Roman" w:cs="Times New Roman"/>
          <w:sz w:val="24"/>
          <w:szCs w:val="24"/>
        </w:rPr>
        <w:t> </w:t>
      </w:r>
      <w:hyperlink r:id="rId8" w:tooltip="Выплаты" w:history="1">
        <w:r w:rsidRPr="00FA4212">
          <w:rPr>
            <w:rFonts w:ascii="Times New Roman" w:eastAsia="Times New Roman" w:hAnsi="Times New Roman" w:cs="Times New Roman"/>
            <w:sz w:val="24"/>
            <w:szCs w:val="24"/>
            <w:u w:val="single"/>
          </w:rPr>
          <w:t>выплаты</w:t>
        </w:r>
      </w:hyperlink>
      <w:r w:rsidRPr="00101426">
        <w:rPr>
          <w:rFonts w:ascii="Times New Roman" w:eastAsia="Times New Roman" w:hAnsi="Times New Roman" w:cs="Times New Roman"/>
          <w:sz w:val="24"/>
          <w:szCs w:val="24"/>
        </w:rPr>
        <w:t xml:space="preserve">определяется как доля среднего месячного заработка застрахованного, исчисленная в соответствии со степенью утраты профессиональной трудоспособности. При расчете размера утраченного застрахованным в результате наступления страхового </w:t>
      </w:r>
      <w:r w:rsidRPr="00101426">
        <w:rPr>
          <w:rFonts w:ascii="Times New Roman" w:eastAsia="Times New Roman" w:hAnsi="Times New Roman" w:cs="Times New Roman"/>
          <w:sz w:val="24"/>
          <w:szCs w:val="24"/>
        </w:rPr>
        <w:lastRenderedPageBreak/>
        <w:t>случая заработка учитываются все виды оплаты его труда как по месту основной работы, так и по совместительству, на которые начисляются страховые взносы на обязательное социальное страхование от несчастных случаев на производстве и профессиональных заболеваний. Суммы вознаграждений по гражданско-правовым договорам и суммы авторских гонораров учитываются, если с них предусматривалась уплата страховых взносов страховщику. За период временной нетрудоспособности или отпуска по беременности и родам учитываются выплаченные по указанным основаниям пособия.</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Все виды заработка учитываются в суммах, начисленных до удержания налогов, уплаты сборов и других обязательных платежей. В местностях, где установлены районные коэффициенты, процентные надбавки к заработной плате, размер ежемесячной страховой</w:t>
      </w:r>
      <w:r w:rsidRPr="00FA4212">
        <w:rPr>
          <w:rFonts w:ascii="Times New Roman" w:eastAsia="Times New Roman" w:hAnsi="Times New Roman" w:cs="Times New Roman"/>
          <w:sz w:val="24"/>
          <w:szCs w:val="24"/>
        </w:rPr>
        <w:t> </w:t>
      </w:r>
      <w:hyperlink r:id="rId9" w:tooltip="Выплаты" w:history="1">
        <w:r w:rsidRPr="00FA4212">
          <w:rPr>
            <w:rFonts w:ascii="Times New Roman" w:eastAsia="Times New Roman" w:hAnsi="Times New Roman" w:cs="Times New Roman"/>
            <w:sz w:val="24"/>
            <w:szCs w:val="24"/>
            <w:u w:val="single"/>
          </w:rPr>
          <w:t>выплаты</w:t>
        </w:r>
      </w:hyperlink>
      <w:r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определяется с учетом этих коэффициентов и надбавок.</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Порядок определения размера ежемесячной страховой</w:t>
      </w:r>
      <w:r w:rsidRPr="00FA4212">
        <w:rPr>
          <w:rFonts w:ascii="Times New Roman" w:eastAsia="Times New Roman" w:hAnsi="Times New Roman" w:cs="Times New Roman"/>
          <w:sz w:val="24"/>
          <w:szCs w:val="24"/>
        </w:rPr>
        <w:t> </w:t>
      </w:r>
      <w:hyperlink r:id="rId10" w:tooltip="Выплаты" w:history="1">
        <w:r w:rsidRPr="00FA4212">
          <w:rPr>
            <w:rFonts w:ascii="Times New Roman" w:eastAsia="Times New Roman" w:hAnsi="Times New Roman" w:cs="Times New Roman"/>
            <w:sz w:val="24"/>
            <w:szCs w:val="24"/>
            <w:u w:val="single"/>
          </w:rPr>
          <w:t>выплаты</w:t>
        </w:r>
      </w:hyperlink>
      <w:r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определен статьей 12 вышеуказанного закона.</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В соответствии со п.3 статьи 11 закона степень утраты застрахованным профессиональной трудоспособности в результате несчастных случаев на производстве и профессиональных заболеваний устанавливается учреждением медико-социальной экспертизы.</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В случае если в соответствии с заключением учреждения здравоохранения пострадавший по состоянию здоровья не может явится в учреждение медико-социальной экспертизы, свидетельствование может проводится на дому или в стационаре, где пострадавший находится на лечении. Одновременно с установлением степени утраты профессиональной трудоспособности учреждение медико-социальной экспертизы при наличии оснований определяет нуждаемость пострадавшего в медицинской, социальной и профессиональной реабилитации, а также признает пострадавшего инвалидом. Освидетельствование пострадавшего в учреждении медико-социальной экспертизы проводится на основании обращения работодателя (страхователя), страховщика, по определению суда (судьи) либо по самостоятельному обращению пострадавшего или его представителя при представлении акта о несчастном случае на производстве или акта о профессиональном заболевании. Пострадавший, его представитель, работодатель (страхователь) или страховщик в случае несогласия с решением учреждения медико-социальной экспертизы может обжаловать его, представив письменное заявление в учреждение, проводившее освидетельствование пострадавшего, или в главное бюро медико-социальной экспертизы, или орган социальной защиты населения субъекта РФ.</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Бюро медико-социальной экспертизы, проводившее освидетельствование пострадавшего, в 3-дневный срок со дня получения заявления направляет это заявление со всеми документами в Главное бюро медико-социальной экспертизы, где в месячный срок со дня поступления заявления проводится переосвидетельствование пострадавшего. Решение Главного бюро медико-социальной экспертизы может быть обжаловано в месячный срок в орган социальной защиты населения субъекта РФ и в суде.</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b/>
          <w:bCs/>
          <w:sz w:val="24"/>
          <w:szCs w:val="24"/>
        </w:rPr>
        <w:t>Определение заработка (дохода), утраченного в результате повреждения здоровья</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Ст. 12 Закона с изменениями в ред. Федерального закона № 118-ФЗ от 07 июля 2003 г., что средний заработок может быть рассчитан за 12 календарных месяцев, предшествующих прекращению работы, повлекшей профессиональное заболевание. Право выбора периода времени, за который может быть подсчитан средний заработок, принадлежит потерпевшему.</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 xml:space="preserve">Степень утраты трудоспособности (в процентах) определяют учреждения государственной службы медико-социальной экспертизы. В п. 3 статьи Федеральным законом № 118-ФЗ от 07 июля 2003г. были внесены следующие изменения: «в случаях, если период повлекший повреждение здоровья составил менее одного полного календарного месяца, ежемесячная страховая выплата исчисляется исходя из условного месячного заработка, определяемого следующим образом: сумма заработка за проработанное время делится на число проработанных дней и полученная сумма умножается на число рабочих дней в месяце, исчисленное в среднем за год. При подсчете среднемесячного заработка не полностью проработанные застрахованным месяцы заменяются предшествующими полностью </w:t>
      </w:r>
      <w:r w:rsidRPr="00101426">
        <w:rPr>
          <w:rFonts w:ascii="Times New Roman" w:eastAsia="Times New Roman" w:hAnsi="Times New Roman" w:cs="Times New Roman"/>
          <w:sz w:val="24"/>
          <w:szCs w:val="24"/>
        </w:rPr>
        <w:lastRenderedPageBreak/>
        <w:t>проработанными месяцами либо исключаются в случае невозможности их замены».</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В ч. 7 ст. 12 Федерального закона № 125-ФЗ от 24 июля 1998 г. в ред. Федерального закона № 118-ФЗ от 07 июля 2003 г.: «при невозможности получения документа о размере заработка застрахованного сумма ежемесячной страховой</w:t>
      </w:r>
      <w:r w:rsidRPr="00FA4212">
        <w:rPr>
          <w:rFonts w:ascii="Times New Roman" w:eastAsia="Times New Roman" w:hAnsi="Times New Roman" w:cs="Times New Roman"/>
          <w:sz w:val="24"/>
          <w:szCs w:val="24"/>
        </w:rPr>
        <w:t> </w:t>
      </w:r>
      <w:hyperlink r:id="rId11" w:tooltip="Выплаты" w:history="1">
        <w:r w:rsidRPr="00FA4212">
          <w:rPr>
            <w:rFonts w:ascii="Times New Roman" w:eastAsia="Times New Roman" w:hAnsi="Times New Roman" w:cs="Times New Roman"/>
            <w:sz w:val="24"/>
            <w:szCs w:val="24"/>
            <w:u w:val="single"/>
          </w:rPr>
          <w:t>выплаты</w:t>
        </w:r>
      </w:hyperlink>
      <w:r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исчисляется исходя из тарифной ставки (должностного оклада), установленной (установленного) в отрасли (подотрасли) для данной профессии и сходных условий труда ко времени обращения за страховыми выплатами».</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Согласно Федеральному закону право застрахованного на обеспечение по страхованию возникает со дня наступления страхового случая. Факт наступления этого события удостоверяется комиссией по расследованию страхового случая, которая составляет либо акт о несчастном случае, либо акт о профессиональном заболевании.</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Определение ежемесячного заработка (дохода), утраченного в результате повреждения здоровья, целесообразно определять исходя из правовых норм, установленных п. 2 ст. 12 Федерального закона от 24 июля 1998 г. № 125-ФЗ с учетом изменений.</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Все виды заработка учитываются в суммах, начисленных до удержания налогов, уплаты сборов и других обязательных платежей.</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В соответствии с п. 12 ст. 12 Федерального закона от 24 июля 1998 г. максимальный размер ежемесячной страховой</w:t>
      </w:r>
      <w:r w:rsidRPr="00FA4212">
        <w:rPr>
          <w:rFonts w:ascii="Times New Roman" w:eastAsia="Times New Roman" w:hAnsi="Times New Roman" w:cs="Times New Roman"/>
          <w:sz w:val="24"/>
          <w:szCs w:val="24"/>
        </w:rPr>
        <w:t> </w:t>
      </w:r>
      <w:hyperlink r:id="rId12" w:tooltip="Выплаты" w:history="1">
        <w:r w:rsidRPr="00FA4212">
          <w:rPr>
            <w:rFonts w:ascii="Times New Roman" w:eastAsia="Times New Roman" w:hAnsi="Times New Roman" w:cs="Times New Roman"/>
            <w:sz w:val="24"/>
            <w:szCs w:val="24"/>
            <w:u w:val="single"/>
          </w:rPr>
          <w:t>выплаты</w:t>
        </w:r>
      </w:hyperlink>
      <w:r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устанавливается Федеральным законом о бюджете ФСС РФ на очередной финансовый год. При назначении страховых выплат застрахованному по нескольким страховым случаям ограничение максимальным размером применяется к общей сумме страховой</w:t>
      </w:r>
      <w:hyperlink r:id="rId13" w:tooltip="Выплаты" w:history="1">
        <w:r w:rsidRPr="00FA4212">
          <w:rPr>
            <w:rFonts w:ascii="Times New Roman" w:eastAsia="Times New Roman" w:hAnsi="Times New Roman" w:cs="Times New Roman"/>
            <w:sz w:val="24"/>
            <w:szCs w:val="24"/>
            <w:u w:val="single"/>
          </w:rPr>
          <w:t>выплаты</w:t>
        </w:r>
      </w:hyperlink>
      <w:r w:rsidRPr="00101426">
        <w:rPr>
          <w:rFonts w:ascii="Times New Roman" w:eastAsia="Times New Roman" w:hAnsi="Times New Roman" w:cs="Times New Roman"/>
          <w:sz w:val="24"/>
          <w:szCs w:val="24"/>
        </w:rPr>
        <w:t>. При назначении страховых выплат лицам, имеющим право на их получение в связи со смертью застрахованного, ограничение максимальным размером применяется к общей сумме страховых выплат, назначенных в связи со смертью застрахованного.</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В соответствии с п. 2 ст. 11 Федерального закона от 24 июля 1998 г. в местностях, где установлены районные коэффициенты, процентные надбавки к заработной плате, размер единовременной страховой</w:t>
      </w:r>
      <w:hyperlink r:id="rId14" w:tooltip="Выплаты" w:history="1">
        <w:r w:rsidRPr="00FA4212">
          <w:rPr>
            <w:rFonts w:ascii="Times New Roman" w:eastAsia="Times New Roman" w:hAnsi="Times New Roman" w:cs="Times New Roman"/>
            <w:sz w:val="24"/>
            <w:szCs w:val="24"/>
            <w:u w:val="single"/>
          </w:rPr>
          <w:t>выплаты</w:t>
        </w:r>
      </w:hyperlink>
      <w:r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определяется с учетом этих коэффициентов и надбавок.</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Порядок определения размера ежемесячной страховой</w:t>
      </w:r>
      <w:r w:rsidRPr="00FA4212">
        <w:rPr>
          <w:rFonts w:ascii="Times New Roman" w:eastAsia="Times New Roman" w:hAnsi="Times New Roman" w:cs="Times New Roman"/>
          <w:sz w:val="24"/>
          <w:szCs w:val="24"/>
        </w:rPr>
        <w:t> </w:t>
      </w:r>
      <w:hyperlink r:id="rId15" w:tooltip="Выплаты" w:history="1">
        <w:r w:rsidRPr="00FA4212">
          <w:rPr>
            <w:rFonts w:ascii="Times New Roman" w:eastAsia="Times New Roman" w:hAnsi="Times New Roman" w:cs="Times New Roman"/>
            <w:sz w:val="24"/>
            <w:szCs w:val="24"/>
            <w:u w:val="single"/>
          </w:rPr>
          <w:t>выплаты</w:t>
        </w:r>
      </w:hyperlink>
      <w:r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определен ст.12 вышеуказанного закона.</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Средний месячный заработок застрахованного подсчитывается путем общей суммы его заработка за 12 месяцев работы, предшествовавших наступлению страхового случая или утрате либо снижению его трудоспособности (по выбору застрахованного), на 12. Точки отсчета этих 12 месяцев остались прежними. Первая точка отсчета — 12 последних месяцев работы, предшествующие страховому случаю. Так, если страховой случай произошел 07 декабря 2003 г., то 12 последних месяцев работы отсчитываются назад по времени от декабря 2003г. (ноябрь, октябрь, сентябрь, август, июль, июнь, май, апрель, март, февраль, январь, 2003 г.; декабрь 2002 г.). Время наступления страхового случая подтверждается актом расследования. В тех случаях, когда имело место профессиональное заболевание, временем наступления события признается день выявления соответствующего заболевания лечебным учреждением, хотя бы это заболевание и не привело сначала к утрате трудоспособности. Вторая точка отсчета — 12 месяцев работы, предшествующих утрате либо снижению трудоспособности в связи с трудовым увечьем.</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b/>
          <w:bCs/>
          <w:sz w:val="24"/>
          <w:szCs w:val="24"/>
        </w:rPr>
        <w:t>Пример.</w:t>
      </w:r>
      <w:r w:rsidRPr="00FA4212">
        <w:rPr>
          <w:rFonts w:ascii="Times New Roman" w:eastAsia="Times New Roman" w:hAnsi="Times New Roman" w:cs="Times New Roman"/>
          <w:b/>
          <w:bCs/>
          <w:sz w:val="24"/>
          <w:szCs w:val="24"/>
        </w:rPr>
        <w:t> </w:t>
      </w:r>
      <w:r w:rsidRPr="00101426">
        <w:rPr>
          <w:rFonts w:ascii="Times New Roman" w:eastAsia="Times New Roman" w:hAnsi="Times New Roman" w:cs="Times New Roman"/>
          <w:sz w:val="24"/>
          <w:szCs w:val="24"/>
        </w:rPr>
        <w:t>Несчастный случай на производстве произошел 25 августа 2004 г. — пострадавший получил ушиб головы, в связи с чем не мог трудиться вследствие временной нетрудоспособности (диагноз — сотрясение мозга в легкой степени). Затем он продолжал трудовую деятельность. В конце февраля 2005 г. наступили тяжелые последствия перенесенной травмы головы — пострадавший четыре месяца болел, болезнь прогрессировала, а 07 июля 2005 г. учреждение МСЭ определила степень утраты профессиональной трудоспособности 80% и установила инвалидность 2 группы вследствие трудового увечья. В данном случае точками отсчета 12 последних месяцев работы могут быть (по выбору пострадавшего) 25 августа 2004 г. либо фактической утраты либо снижения трудоспособности в связи с трудовым увечьем, которое определяется МСЭ (07 июля 2005 г).</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 xml:space="preserve">Время наступления постоянной (длительной) нетрудоспособности устанавливает учреждение МСЭ, наряду со степенью утраты </w:t>
      </w:r>
      <w:r w:rsidRPr="00101426">
        <w:rPr>
          <w:rFonts w:ascii="Times New Roman" w:eastAsia="Times New Roman" w:hAnsi="Times New Roman" w:cs="Times New Roman"/>
          <w:sz w:val="24"/>
          <w:szCs w:val="24"/>
        </w:rPr>
        <w:lastRenderedPageBreak/>
        <w:t>профессиональной трудоспособности, группой инвалидности и ее причиной. Если МСЭ по каким-либо причинам не установила указанную дату, а это необходимо для исчисления размера возмещения вреда из среднемесячного заработка за 12 последних месяцев работы перед утратой трудоспособности, она обязана рассмотреть данный вопрос дополнительного и принять соответствующее решение. При невозможности определить время наступления инвалидности временем ее наступления считается день установления инвалидности.</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При профессиональном заболевании допускается вести отсчет 12 последних месяцев работы также перед прекращением работы, повлекшей такое заболевание. Это третья точка отсчета, помимо первых двух, для определения периода, равного 12 последним месяцам работы. Это точка отсчета касается только случаев профессионального заболевания. Следовательно, если наступило профессиональное заболевание, действующее законодательство предусматривает три возможных варианта отсчета 12 последних месяцев работы.</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Если до наступления страхового случая застрахованный работал менее 12 месяцев, средний месячный заработок подсчитывается путем деления общей суммы его заработка за фактически проработанное число месяцев, предшествовавших наступлению страхового случая, на число этих месяцев. При подсчете среднего месячного заработка не полностью проработанные застрахованным месяцы по его желанию заменяются предшествующими полностью проработанными месяцами либо исключаются в случае невозможности их замены.</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Федеральный закон от 24 июля 1998 г. не только устанавливает общие принципы исчисления среднего заработка (за 12 месяцев, учет полных месяцев и др.), но также учитывает изменение материального положения потерпевшего перед страховым случаем и предусматривает случаи льготного исчисления заработка. Так, согласно пп .4 и 5 ст. 12 Федерального закона от 24 июля 1998 г. размер среднего месячного заработка застрахованного, не достигшего 18 лет, при назначении ежемесячных страховых выплат не может быть ниже пятикратного установленного федеральным законом минимального размера оплаты труда с учетом районного коэффициента и процентной надбавки к заработной плате в местностях, где установлены такие коэффициенты и процентные надбавки.</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Если страховой случай наступил после окончания срока действия трудового договора, по желанию застрахованного учитывается его заработок до окончания срока действия указанного договора либо обычный размер вознаграждения работника его квалификации в данной местности, но не менее пятикратного установленного федеральным законом минимального размера оплаты труда с учетом районного коэффициента и процентной надбавки к заработной плате в местностях, где установлены такие коэффициенты и процентные надбавки.</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Если в заработке застрахованного до наступления страхового случая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застрахованного), при подсчете его среднего заработка учитывается только заработок, который он получил или должен был получить после соответствующего изменения. В данном случае заработок не будет браться за 12 месяцев, предшествующих точке, а за более короткий срок, что не позволит ухудшить материальное положение потерпевшего (застрахованного).</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Федеральный закон от 24 июля 1998 г. предусматривает, что суммы заработка, из которых исчисляются страховые</w:t>
      </w:r>
      <w:r w:rsidRPr="00FA4212">
        <w:rPr>
          <w:rFonts w:ascii="Times New Roman" w:eastAsia="Times New Roman" w:hAnsi="Times New Roman" w:cs="Times New Roman"/>
          <w:sz w:val="24"/>
          <w:szCs w:val="24"/>
        </w:rPr>
        <w:t> </w:t>
      </w:r>
      <w:hyperlink r:id="rId16" w:tooltip="Выплаты" w:history="1">
        <w:r w:rsidRPr="00FA4212">
          <w:rPr>
            <w:rFonts w:ascii="Times New Roman" w:eastAsia="Times New Roman" w:hAnsi="Times New Roman" w:cs="Times New Roman"/>
            <w:sz w:val="24"/>
            <w:szCs w:val="24"/>
            <w:u w:val="single"/>
          </w:rPr>
          <w:t>выплаты</w:t>
        </w:r>
      </w:hyperlink>
      <w:r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и сами</w:t>
      </w:r>
      <w:r w:rsidRPr="00FA4212">
        <w:rPr>
          <w:rFonts w:ascii="Times New Roman" w:eastAsia="Times New Roman" w:hAnsi="Times New Roman" w:cs="Times New Roman"/>
          <w:sz w:val="24"/>
          <w:szCs w:val="24"/>
        </w:rPr>
        <w:t> </w:t>
      </w:r>
      <w:hyperlink r:id="rId17" w:tooltip="Выплаты" w:history="1">
        <w:r w:rsidRPr="00FA4212">
          <w:rPr>
            <w:rFonts w:ascii="Times New Roman" w:eastAsia="Times New Roman" w:hAnsi="Times New Roman" w:cs="Times New Roman"/>
            <w:sz w:val="24"/>
            <w:szCs w:val="24"/>
            <w:u w:val="single"/>
          </w:rPr>
          <w:t>выплаты</w:t>
        </w:r>
      </w:hyperlink>
      <w:r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зависят от стоимости жизни, а также минимального размера оплаты труда. Предусмотрено, что в связи с повышением стоимости жизни сумма заработка, из которого исчисляется ежемесячная страховая выплата, увеличивается в порядке, установленном законодательством РФ. При повышении минимального размера оплаты труда в централизованном порядке размеры ежемесячной</w:t>
      </w:r>
      <w:r w:rsidRPr="00FA4212">
        <w:rPr>
          <w:rFonts w:ascii="Times New Roman" w:eastAsia="Times New Roman" w:hAnsi="Times New Roman" w:cs="Times New Roman"/>
          <w:sz w:val="24"/>
          <w:szCs w:val="24"/>
        </w:rPr>
        <w:t> </w:t>
      </w:r>
      <w:hyperlink r:id="rId18" w:tooltip="Выплаты" w:history="1">
        <w:r w:rsidRPr="00FA4212">
          <w:rPr>
            <w:rFonts w:ascii="Times New Roman" w:eastAsia="Times New Roman" w:hAnsi="Times New Roman" w:cs="Times New Roman"/>
            <w:sz w:val="24"/>
            <w:szCs w:val="24"/>
            <w:u w:val="single"/>
          </w:rPr>
          <w:t>выплаты</w:t>
        </w:r>
      </w:hyperlink>
      <w:r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увеличиваются пропорционально повышению минимального размера оплаты труда.</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b/>
          <w:bCs/>
          <w:sz w:val="24"/>
          <w:szCs w:val="24"/>
        </w:rPr>
        <w:t xml:space="preserve">Учет вины застрахованного при определении размера ежемесячных страховых </w:t>
      </w:r>
      <w:r w:rsidRPr="00101426">
        <w:rPr>
          <w:rFonts w:ascii="Times New Roman" w:eastAsia="Times New Roman" w:hAnsi="Times New Roman" w:cs="Times New Roman"/>
          <w:b/>
          <w:bCs/>
          <w:sz w:val="24"/>
          <w:szCs w:val="24"/>
        </w:rPr>
        <w:lastRenderedPageBreak/>
        <w:t>выплат</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Возмещение вреда в порядке обязательного социального страхования предполагает, что страховое возмещение выплачивается застрахованному вне зависимости от вины причинителя вреда (страхователя) в несчастном случае, повлекшем трудовое увечье. Не учитывается вина страхователя и при определении размера страховой суммы, назначенной пострадавшему. На размер страховой суммы, может повлиять лишь вина в несчастном случае застрахованного (пострадавшего).</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Федеральный закон от 24 июля 1998 г. (ст. 14) исходит из того, что при определении размера ежемесячных страховых выплат может быть учтена вина застрахованного. Так, если при расследовании страхового случая комиссией по расследованию страхового случая установлено, что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уменьшается соответственно степени вины застрахованного. Размер возмещения не может быть снижен более, чем на 25%.</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Степень вины застрахованного устанавливается комиссией по расследованию страхового случая в процентах и указывается в акте о несчастном случае на производстве или в акте о профессиональном заболевании.</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b/>
          <w:bCs/>
          <w:sz w:val="24"/>
          <w:szCs w:val="24"/>
        </w:rPr>
        <w:t>Пример.</w:t>
      </w:r>
      <w:r w:rsidRPr="00FA4212">
        <w:rPr>
          <w:rFonts w:ascii="Times New Roman" w:eastAsia="Times New Roman" w:hAnsi="Times New Roman" w:cs="Times New Roman"/>
          <w:b/>
          <w:bCs/>
          <w:sz w:val="24"/>
          <w:szCs w:val="24"/>
        </w:rPr>
        <w:t> </w:t>
      </w:r>
      <w:r w:rsidRPr="00101426">
        <w:rPr>
          <w:rFonts w:ascii="Times New Roman" w:eastAsia="Times New Roman" w:hAnsi="Times New Roman" w:cs="Times New Roman"/>
          <w:sz w:val="24"/>
          <w:szCs w:val="24"/>
        </w:rPr>
        <w:t>Средний заработок потерпевшего перед увечьем 2600 руб. Степень утраты профессиональной трудоспособности 60%. Часть заработка, соответствующая степени утраты профессиональной трудоспособности — 1560 руб. Однако потерпевшим была допущена грубая неосторожность и степень его вины определена на 312 руб. (20% от 1560 руб.) и составит 1248 руб.</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Вопрос о том, является ли неосторожность потерпевшего грубой небрежностью или простой неосмотрительностью, не влияющей на размер возмещения вреда, должен быть разрешен в каждом случае с учетом конкретных обстоятельств. В частности, грубой неосторожностью должно быть призвано нетрезвое состояние потерпевшего, содействовавшее возникновению или увеличению вреда.</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При определении степени вины застрахованного рассматривается заключения по этому вопросу профсоюзного комитета предприятия или иного уполномоченного работниками представительного органа, создаваемого в соответствии с Законом РФ «О коллективных договорах и соглашениях».</w:t>
      </w:r>
      <w:r w:rsidRPr="00101426">
        <w:rPr>
          <w:rFonts w:ascii="Times New Roman" w:eastAsia="Times New Roman" w:hAnsi="Times New Roman" w:cs="Times New Roman"/>
          <w:sz w:val="24"/>
          <w:szCs w:val="24"/>
          <w:vertAlign w:val="superscript"/>
        </w:rPr>
        <w:t>1</w:t>
      </w:r>
      <w:r w:rsidRPr="00101426">
        <w:rPr>
          <w:rFonts w:ascii="Times New Roman" w:eastAsia="Times New Roman" w:hAnsi="Times New Roman" w:cs="Times New Roman"/>
          <w:sz w:val="24"/>
          <w:szCs w:val="24"/>
        </w:rPr>
        <w:t>Заключение должно содержать оценку действий потерпевшего, указание на наличие или отсутствие грубой неосторожности с его стороны. Заключения профкома организации или иного уполномоченного работниками представительного органа не обязательно для работодателя и суда, но, не соглашаясь с заключением, они должны обстоятельно обосновать причины несогласия. Профком, готовя заключение, знакомится со всеми материалами о несчастном случае и обстоятельствами дела.</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В Федеральном законе особо предусмотрено, что размер ежемесячных страховых выплат, предусмотренных настоящим Федеральным законом, не может быть уменьшен в случае смерти застрахованного. Не могут быть уменьшены размеры единовременной страховой</w:t>
      </w:r>
      <w:r w:rsidRPr="00FA4212">
        <w:rPr>
          <w:rFonts w:ascii="Times New Roman" w:eastAsia="Times New Roman" w:hAnsi="Times New Roman" w:cs="Times New Roman"/>
          <w:sz w:val="24"/>
          <w:szCs w:val="24"/>
        </w:rPr>
        <w:t> </w:t>
      </w:r>
      <w:hyperlink r:id="rId19" w:tooltip="Выплаты" w:history="1">
        <w:r w:rsidRPr="00FA4212">
          <w:rPr>
            <w:rFonts w:ascii="Times New Roman" w:eastAsia="Times New Roman" w:hAnsi="Times New Roman" w:cs="Times New Roman"/>
            <w:sz w:val="24"/>
            <w:szCs w:val="24"/>
            <w:u w:val="single"/>
          </w:rPr>
          <w:t>выплаты</w:t>
        </w:r>
      </w:hyperlink>
      <w:r w:rsidRPr="00101426">
        <w:rPr>
          <w:rFonts w:ascii="Times New Roman" w:eastAsia="Times New Roman" w:hAnsi="Times New Roman" w:cs="Times New Roman"/>
          <w:sz w:val="24"/>
          <w:szCs w:val="24"/>
        </w:rPr>
        <w:t>.</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Федеральный закон от 24 июля 1998 г. (ст. 14) предусматривает, что при наступлении страховых случаев, подтвержденных в установленном порядке, отказ в возмещении вреда не допускается, однако, если вред возник вследствие умысла застрахованного, подтвержденного заключением правоохранительных органов, то возмещению он не подлежит.</w:t>
      </w:r>
    </w:p>
    <w:p w:rsidR="00101426" w:rsidRPr="00101426" w:rsidRDefault="00101426" w:rsidP="00255EC9">
      <w:pPr>
        <w:spacing w:after="0" w:line="240" w:lineRule="auto"/>
        <w:ind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pict>
          <v:rect id="_x0000_i1025" style="width:588.1pt;height:1.65pt" o:hrpct="0" o:hrstd="t" o:hrnoshade="t" o:hr="t" fillcolor="#666" stroked="f"/>
        </w:pic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b/>
          <w:bCs/>
          <w:sz w:val="24"/>
          <w:szCs w:val="24"/>
        </w:rPr>
      </w:pPr>
      <w:r w:rsidRPr="00FA4212">
        <w:rPr>
          <w:rFonts w:ascii="Times New Roman" w:eastAsia="Times New Roman" w:hAnsi="Times New Roman" w:cs="Times New Roman"/>
          <w:b/>
          <w:bCs/>
          <w:sz w:val="24"/>
          <w:szCs w:val="24"/>
        </w:rPr>
        <w:t>Согласно п. 3 ст. 15 Федерального закона от 24 июля 1998 г. ежемесячные страховые </w:t>
      </w:r>
      <w:hyperlink r:id="rId20" w:tooltip="Выплаты" w:history="1">
        <w:r w:rsidRPr="00FA4212">
          <w:rPr>
            <w:rFonts w:ascii="Times New Roman" w:eastAsia="Times New Roman" w:hAnsi="Times New Roman" w:cs="Times New Roman"/>
            <w:b/>
            <w:bCs/>
            <w:sz w:val="24"/>
            <w:szCs w:val="24"/>
            <w:u w:val="single"/>
          </w:rPr>
          <w:t>выплаты</w:t>
        </w:r>
      </w:hyperlink>
      <w:r w:rsidRPr="00FA4212">
        <w:rPr>
          <w:rFonts w:ascii="Times New Roman" w:eastAsia="Times New Roman" w:hAnsi="Times New Roman" w:cs="Times New Roman"/>
          <w:b/>
          <w:bCs/>
          <w:sz w:val="24"/>
          <w:szCs w:val="24"/>
        </w:rPr>
        <w:t>назначаются и выплачиваются застрахованному за весь период утраты им профессиональной трудоспособности с того дня, с которого учреждением медико-социальной экспертизы (МСЭ) установлен факт утраты застрахованным профессиональной трудоспособности, исключая период за который застрахованному лицу было назначено пособие по временной нетрудоспособности.</w:t>
      </w:r>
    </w:p>
    <w:p w:rsidR="00101426" w:rsidRPr="00101426" w:rsidRDefault="00255EC9"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Дополнительные виды возмещения вреда</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В соответствии со ст. 8 ФЗ № 125 «Виды обеспечения по страхованию» при причинении гражданину увечья или ином повреждении его здоровью возмещению подлежит помимо утраченного дохода и дополнительно понесенные расходы.</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В соответствии с п. 1 обеспечение по страхованию осуществляется:</w:t>
      </w:r>
    </w:p>
    <w:p w:rsidR="00101426" w:rsidRPr="00101426" w:rsidRDefault="00101426" w:rsidP="00255EC9">
      <w:pPr>
        <w:numPr>
          <w:ilvl w:val="0"/>
          <w:numId w:val="31"/>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lastRenderedPageBreak/>
        <w:t>в виде пособия по временной нетрудоспособности,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w:t>
      </w:r>
    </w:p>
    <w:p w:rsidR="00101426" w:rsidRPr="00101426" w:rsidRDefault="00101426" w:rsidP="00255EC9">
      <w:pPr>
        <w:numPr>
          <w:ilvl w:val="0"/>
          <w:numId w:val="31"/>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в виде страховых выплат;</w:t>
      </w:r>
    </w:p>
    <w:p w:rsidR="00101426" w:rsidRPr="00101426" w:rsidRDefault="00101426" w:rsidP="00255EC9">
      <w:pPr>
        <w:numPr>
          <w:ilvl w:val="0"/>
          <w:numId w:val="31"/>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в идее дополнительных расходов.</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Сюда включаются расходы на:</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на:</w:t>
      </w:r>
    </w:p>
    <w:p w:rsidR="00101426" w:rsidRPr="00101426" w:rsidRDefault="00101426" w:rsidP="00255EC9">
      <w:pPr>
        <w:numPr>
          <w:ilvl w:val="0"/>
          <w:numId w:val="32"/>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лечение застрахованного, осуществляемое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p w:rsidR="00101426" w:rsidRPr="00101426" w:rsidRDefault="00101426" w:rsidP="00255EC9">
      <w:pPr>
        <w:numPr>
          <w:ilvl w:val="0"/>
          <w:numId w:val="32"/>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приобретение лекарств, изделий медицинского назначения и индивидуального ухода;</w:t>
      </w:r>
    </w:p>
    <w:p w:rsidR="00101426" w:rsidRPr="00101426" w:rsidRDefault="00101426" w:rsidP="00255EC9">
      <w:pPr>
        <w:numPr>
          <w:ilvl w:val="0"/>
          <w:numId w:val="32"/>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посторонний (специальный медицинский и бытовой) уход за застрахованным, в том числе осуществляемый членами его семьи;</w:t>
      </w:r>
    </w:p>
    <w:p w:rsidR="00101426" w:rsidRPr="00101426" w:rsidRDefault="00101426" w:rsidP="00255EC9">
      <w:pPr>
        <w:numPr>
          <w:ilvl w:val="0"/>
          <w:numId w:val="32"/>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проезд застрахованного, а в необходимых случаях и на проезд сопровождающего его лица для получения отдельных видов медицинской и социальной реабилитации (лечения непосредственно после произошедшего тяжелого несчастного случая на производстве, медицинской реабилитации в организациях, оказывающих санаторно-курортные услуги, получения специального транспортного средства, заказа, примерки, получения, ремонта, замены протезов, протезно-ортопедических изделий, ортезов, технических средств реабилитации) и при направлении его страховщиком в учреждение медико-социальной экспертизы и в учреждение, осуществляющее экспертизу связи заболевания с профессией;</w:t>
      </w:r>
    </w:p>
    <w:p w:rsidR="00101426" w:rsidRPr="00101426" w:rsidRDefault="00101426" w:rsidP="00255EC9">
      <w:pPr>
        <w:numPr>
          <w:ilvl w:val="0"/>
          <w:numId w:val="32"/>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медицинскую реабилитацию в организациях, оказывающих санаторно-курортные услуги, в том числе по путевке, включая оплату лечения, проживания и питания застрахованного, а в необходимых случаях оплату проезда, проживания и питания сопровождающего его лица, оплату отпуска застрахованного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101426" w:rsidRPr="00101426" w:rsidRDefault="00101426" w:rsidP="00255EC9">
      <w:pPr>
        <w:numPr>
          <w:ilvl w:val="0"/>
          <w:numId w:val="32"/>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изготовление и ремонт протезов, протезно-ортопедических изделий и протезов;</w:t>
      </w:r>
    </w:p>
    <w:p w:rsidR="00101426" w:rsidRPr="00101426" w:rsidRDefault="00101426" w:rsidP="00255EC9">
      <w:pPr>
        <w:numPr>
          <w:ilvl w:val="0"/>
          <w:numId w:val="32"/>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обеспечение техническими средствами реабилитации и их ремонт;</w:t>
      </w:r>
    </w:p>
    <w:p w:rsidR="00101426" w:rsidRPr="00101426" w:rsidRDefault="00101426" w:rsidP="00255EC9">
      <w:pPr>
        <w:numPr>
          <w:ilvl w:val="0"/>
          <w:numId w:val="32"/>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 (в ред. Федерального закона от 23.10.2003 N 132-ФЗ);</w:t>
      </w:r>
    </w:p>
    <w:p w:rsidR="00101426" w:rsidRPr="00101426" w:rsidRDefault="00101426" w:rsidP="00255EC9">
      <w:pPr>
        <w:numPr>
          <w:ilvl w:val="0"/>
          <w:numId w:val="32"/>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профессиональное обучение (переобучение) (пп. 3 в ред. Федерального закона от 07.07.2003 N 118-ФЗ).</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Оплата дополнительных расходов, предусмотренных подпунктом 3 пункта 1 настоящей статьи, за исключением оплаты расходов на лечение застрахованного непосредственно после произошедшего тяжелого несчастного случая на производстве, производится страховщиком, если учреждением медико-социальной экспертизы установлено, что застрахованный нуждается в соответствии с программой реабилитации пострадавшего в результате несчастного случая на производстве и профессионального заболевания в указанных видах помощи, обеспечения или ухода. Условия, размеры и порядок оплаты таких расходов определяются Правительством Российской Федерации.(в ред. Федерального закона от 07.07.2003 N 118-ФЗ).</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(см. текст в предыдущей редакции)</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 xml:space="preserve">Если застрахованный одновременно имеет право на бесплатное или льготное получение одних и тех же видов помощи, обеспечения или ухода в соответствии с </w:t>
      </w:r>
      <w:r w:rsidRPr="00101426">
        <w:rPr>
          <w:rFonts w:ascii="Times New Roman" w:eastAsia="Times New Roman" w:hAnsi="Times New Roman" w:cs="Times New Roman"/>
          <w:sz w:val="24"/>
          <w:szCs w:val="24"/>
        </w:rPr>
        <w:lastRenderedPageBreak/>
        <w:t>настоящим Федеральным законом и иными федеральными законами, нормативными правовыми актами Российской Федерации, ему предоставляется право выбора соответствующего вида помощи, обеспечения или ухода по одному основанию.</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b/>
          <w:bCs/>
          <w:sz w:val="24"/>
          <w:szCs w:val="24"/>
        </w:rPr>
        <w:t>Ст. 9.</w:t>
      </w:r>
      <w:r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Размер пособия по временной нетрудоспособности в связи с несчастным случаем на производстве или профессиональным заболеванием.</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 среднего заработка, исчисленного в соответствии с законодательством Российской Федерации о пособиях по временной нетрудоспособности.</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Расходы по проезду, проживанию пострадавшего, направленного в установленном порядке по заключению учреждения МСЭ за пределы постоянного места жительства для получения отдельных видов помощи и обеспечения, в том числе для лечения (включая санаторно-курортное), протезирования, получения автотранспортного средства и других, оплачиваются (возмещаются) ему исполнительным органом Фонда по нормам возмещения командировочных расходов, установленных для командировок на территории Российской Федерации. На этих же условиях оплачиваются (возмещаются) расходы сопровождающего лица, если пострадавший нуждается в его услугах по заключению учреждения МСЭ.</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Расходы по проезду возмещаются при междугородним транспортом: железнодорожным — по тарифу жесткого вагона с четырехместными купе (за исключением фирменных поездов и автомобильным — общего пользования; воздушным (при отсутствии наземных видов транспорта) — экономического класса, включая страховые платежи по обязательному страхованию пассажиров на транспорте, оплату услуг по продаже проездных документов, за пользования проездных и других подтверждающих документов.</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b/>
          <w:bCs/>
          <w:sz w:val="24"/>
          <w:szCs w:val="24"/>
        </w:rPr>
        <w:t>Расходы на уход за потерпевшим</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Нуждаемость пострадавшего в медицинской, социальной и профессиональной реабилитации, как уже говорилось, определяют учреждения МСЭ. В частности, МСЭ определяет нуждаемость пострадавшего в: специально медицинском уходе, если состояния здоровья пострадавшего требует постоянного медицинского наблюдения и специальных медицинских процедур (перечень и объем которых определяется врачами лечебно-профилактических учреждений ); бытовом уходе в случае, если пострадавший по состоянию здоровья частично ограничен в самообслуживании (уборка жилого помещения стирка белья, приготовления)</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b/>
          <w:bCs/>
          <w:sz w:val="24"/>
          <w:szCs w:val="24"/>
        </w:rPr>
        <w:t>Расходы на приобретение лекарств</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Исполнительный орган Фонда оплачивает расходы медицинских организаций (учреждений, предприятий) на лекарственные средства сверх территориальных перечней (формуляров) лекарственных средств или, в случае их отсутствия, территориальных перечней жизненно необходимых и важнейших лекарственных средств, при наличии решения соответствующей клинико-экспертной комиссии, подтвержденного заключением учреждения МСЭ о нуждаемости в их применении. Размер направляемых на эти цели средств не должен превышать 30% от средней расчетной стоимости одного койко-дня в месяц по соответствующему профилю отделения (коек) в данном больничном учреждении.</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Исполнительный орган ФСС РФ оплачивает (возмещает) дополнительные расходы пострадавшему (его доверенному лицу) на изделия медицинского назначения и лекарственные средства включенные в территориальные перечни (формуляры) лекарственных средств или, в случае их отсутствия, в территориальные перечни жизненно необходимых и важнейших лекарственных средств, назначенные ему лечащим врачом по решению клинико-экспертной комиссии при амбулаторно-поликлиническом лечении последствий несчастного случая на производстве и профессионального заболевания.</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b/>
          <w:bCs/>
          <w:sz w:val="24"/>
          <w:szCs w:val="24"/>
        </w:rPr>
        <w:t>Расходы на санаторно-курортное лечение</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 xml:space="preserve">Одним из видов специализированного лечения является санаторно-курортная помощь. Путевки на санаторно-курортное лечение предоставляются в соответствии с заключениями лечебных учреждений. Однако, рекомендация лечебного учреждения, еще не создает права </w:t>
      </w:r>
      <w:r w:rsidRPr="00101426">
        <w:rPr>
          <w:rFonts w:ascii="Times New Roman" w:eastAsia="Times New Roman" w:hAnsi="Times New Roman" w:cs="Times New Roman"/>
          <w:sz w:val="24"/>
          <w:szCs w:val="24"/>
        </w:rPr>
        <w:lastRenderedPageBreak/>
        <w:t>пострадавшего на получение путевки бесплатно, и она не может заменить заключение учреждения МСЭ. Путевка пострадавшему, нуждающемуся по заключению учреждения МСЭ в санаторно-курортном лечении, предоставляется бесплатно не более одного раза в году.</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Санаторно-курортное лечение пострадавшего по путевке, оплаченной исполнительным органом Фонда, осуществляется в соответствии с медицинским заключением, выданным государственной или муниципальной медицинской организацией, в здравницах, расположенных на территории РФ. Приобретение и оплата путевок на санаторно-курортное лечение производится исполнительным органом Фонда в порядке, установленном для путевок, закупаемых за счет средств государственного социального страхования. Оплата путевки для лиц, сопровождающего пострадавшего, нуждающегося по заключению учреждения МСЭ в его услугах, производится исполнительным органом Фонда на тех же условиях, что и пострадавшему, за исключением стоимости лечения. Лицам, нуждающимся в санаторно-курортном лечении предоставляется дополнительный оплачиваемый отпуск в связи с повреждением здоровья. Предоставление этого отпуска обязательно. Указанный отпуск предоставляется сверх ежегодного отпуска. В период отпуска для лечения, страховое возмещение вреда (выплата обеспечения по страхованию) производится на общих основаниях.</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b/>
          <w:bCs/>
          <w:sz w:val="24"/>
          <w:szCs w:val="24"/>
        </w:rPr>
        <w:t>Расходы на протезирование и приспособления, необходимые для трудовой деятельности и в быту</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Протезно-ортопедическая помощь восполняет (хотя бы частично) физические недостатки, которые почти всегда являются необратимыми. Многие протезно-ортопедические изделия имеют также косметическое значение (например, глазные протезы, перчатки на протезы кистей рук, обувь и др.). Обеспечения пострадавшего протезами, протезно-ортопедическими изделиями и ортопедической обувью, приспособлениями, необходимыми ему для трудовой деятельности и в быту, осуществляется в соответствии с заключением учреждения МСЭ в порядке и на условиях, установленных действующими нормативными правовыми актами РФ.</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Порядок предоставления пострадавшему этих видов помощи определяется Фондом совместно с Министерством здравоохранения и социального развития РФ или его исполнительным органом совместно с органом управления здравоохранения субъекта РФ и органом социальной защиты населения субъекта РФ.</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В случае помещения пострадавшего, состоящего в трудовых отношениях, в стационар протезно-ортопедического предприятия, ему выдается листок нетрудоспособности за все время предоставления в стационаре и за время проезда в стационар и обратно с выплатой пособия по временной нетрудоспособности за счет средств на обязательное социальное страхования от несчастных случаев на производстве и профессиональных заболеваний.</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Необходимость направления пострадавшего за пределы постоянного места жительства для получения протезно-ортопедической помощи определяется медико-технической комиссией предприятия по месту его постоянного проживания.</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b/>
          <w:bCs/>
          <w:sz w:val="24"/>
          <w:szCs w:val="24"/>
        </w:rPr>
        <w:t>Расходы на приобретение специальных транспортных средств</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Специальными транспортными средствами для инвалидов являются: автомобили с ручным управлениям и мотоколяски.</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В настоящее время обеспечение пострадавшего транспортным средством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 осуществляется исполнительным органом Фонда в порядке, установленном Федеральным законом от 24 июля 1998 г. (в ред. Федерального закона от 23 октября 2003 г. № 132-ФЗ)1.</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 xml:space="preserve">Исполнительный орган Фонда возмещает пострадавшему один раз в течение срока эксплуатации транспортного средства (мотоколяски в течение пятилетнего срока, автомобиля в течение семилетнего срока со дня выдачи или для приобретения его самим пострадавшим) стоимость капитального ремонта (на момент проведения) по фактической стоимости ремонта, но в пределах, не превышающих 50% стоимости мотоколяски или 30% стоимости базового автомобиля, принятого в субъекте РФ для бесплатной выдачи инвалидам. Возмещение расходов на капитальный ремонт транспортного средства и </w:t>
      </w:r>
      <w:r w:rsidRPr="00101426">
        <w:rPr>
          <w:rFonts w:ascii="Times New Roman" w:eastAsia="Times New Roman" w:hAnsi="Times New Roman" w:cs="Times New Roman"/>
          <w:sz w:val="24"/>
          <w:szCs w:val="24"/>
        </w:rPr>
        <w:lastRenderedPageBreak/>
        <w:t>обучение его вождению производится на основании счетов предприятии, предоставляющих данные услуги.</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b/>
          <w:bCs/>
          <w:sz w:val="24"/>
          <w:szCs w:val="24"/>
        </w:rPr>
        <w:t>Расходы на обучение (переобучение) пострадавшего</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Для возмещения расходов на обучения (переобучение) пострадавшего необходимы следующие условия: невозможность дальнейшего использования потерпевшего на прежней работе вследствие трудового увечья; согласия потерпевшего на обучения; соответствие новой профессии рекомендациям учреждения МСЭ.</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Порядок организации профессионального обучения (переобучения) пострадавшего новой профессии определяется исполнительным органом Фонда совместно с органом исполнительной власти субъекта РФ. К указанным дополнительных расходов относятся расходы, связанные с профессиональным обучением (переобучением) пострадавшего новой профессии.</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В случае признания пострадавшего в установленном порядке безработным, его профессиональное обучения (переобучения) проводится в образовательных учреждениях профессионального и дополнительного образования, учебных центрах органов служб занятости или иных образовательных учреждениях в соответствии с заключениями органами службы занятости договорами за счет средств Фонда занятости РФ.</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Взаимоотношения исполнительного органа Фонда и образовательного учреждения, организации или иного учебного заведения, осуществляющего свою деятельность в соответствии с законодательством РФ, любой организационно правовой формы и принадлежности, имеющего лицензию на данный вид деятельности и свидетельство о государственной аккредитации, регулируются договором, определяющим уровень образования, сроки обучения, размер платы за обучение, иные условия.</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Исполнительный орган Фонда оплачивает (возмещает) затраты на профессиональное обучение (переобучение) пострадавшего. Расчеты между исполнительным органом Фонда и образовательным учреждением (организацией) или органами службы занятости производятся путем соответствующих счетов при наличии соответствующих договоров.</w:t>
      </w:r>
    </w:p>
    <w:p w:rsidR="00101426" w:rsidRPr="00101426" w:rsidRDefault="00101426" w:rsidP="00255EC9">
      <w:pPr>
        <w:spacing w:after="0" w:line="240" w:lineRule="auto"/>
        <w:ind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pict>
          <v:rect id="_x0000_i1026" style="width:588.1pt;height:1.65pt" o:hrpct="0" o:hrstd="t" o:hrnoshade="t" o:hr="t" fillcolor="#666" stroked="f"/>
        </w:pic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b/>
          <w:bCs/>
          <w:sz w:val="24"/>
          <w:szCs w:val="24"/>
        </w:rPr>
        <w:t>Возмещение расходов на погребение</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К числу дополнительных расходов следует отнести и расходы на погребение. Данный вид расходов предусмотрен ст. 1094 ГК РФ, но в Федеральном законе от 24 июля 1998 г. этот вид расходов не предусмотрен.</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Здесь следует руководствоваться ст. 1094 ГК РФ, согласной которой лица, ответственные за вред, вызванный смертью потерпевшего, обязаны возместить необходимые расходы на погребение лицу, понесшему эти расходы. Пособие на погребение, полученное гражданами, понесшими эти расходы, в счет возмещения вреда не засчитываются.</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Законом установлена обязанность виновного лица по возмещению расходов на погребение потерпевшего, которые понесли наследники и иные лица. В число этих расходов, помимо средств, затраченных на приобретения гроба, венков, одежды и т. п. могут быть включены ритуальные расходы (поминальный обед). Судебная практика исходит из того, что расходы на поминки, которые возмещаются за счет виновного лица, должны быть определены в соответствии с принципом разумности. Расходы на погребение возмещается должником, если они не были возмещены государством в порядке, установленном законодательством. Если лицо понесло расходы помимо тех, которые возмещаются государством, то они могут быть взысканы с причинителя вреда в той мере, в какой они были необходимы для погребения.</w:t>
      </w:r>
    </w:p>
    <w:p w:rsidR="00101426" w:rsidRPr="00101426" w:rsidRDefault="00101426"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b/>
          <w:bCs/>
          <w:sz w:val="24"/>
          <w:szCs w:val="24"/>
        </w:rPr>
        <w:t>4.3.2 Возмещение вреда лицам, понесшим ущерб в результате смерти кормильца</w:t>
      </w:r>
    </w:p>
    <w:p w:rsidR="00101426" w:rsidRPr="00101426" w:rsidRDefault="00255EC9" w:rsidP="00255EC9">
      <w:pPr>
        <w:shd w:val="clear" w:color="auto" w:fill="FFFFFF"/>
        <w:spacing w:after="0" w:line="240" w:lineRule="auto"/>
        <w:ind w:firstLine="397"/>
        <w:jc w:val="both"/>
        <w:rPr>
          <w:rFonts w:ascii="Times New Roman" w:eastAsia="Times New Roman" w:hAnsi="Times New Roman" w:cs="Times New Roman"/>
          <w:sz w:val="24"/>
          <w:szCs w:val="24"/>
        </w:rPr>
      </w:pPr>
      <w:r w:rsidRPr="00FA4212">
        <w:rPr>
          <w:rFonts w:ascii="Times New Roman" w:eastAsia="Times New Roman" w:hAnsi="Times New Roman" w:cs="Times New Roman"/>
          <w:sz w:val="24"/>
          <w:szCs w:val="24"/>
        </w:rPr>
        <w:t> </w:t>
      </w:r>
      <w:r w:rsidR="00101426" w:rsidRPr="00FA4212">
        <w:rPr>
          <w:rFonts w:ascii="Times New Roman" w:eastAsia="Times New Roman" w:hAnsi="Times New Roman" w:cs="Times New Roman"/>
          <w:b/>
          <w:bCs/>
          <w:sz w:val="24"/>
          <w:szCs w:val="24"/>
        </w:rPr>
        <w:t>Право на обеспечение страхования</w:t>
      </w:r>
      <w:r w:rsidRPr="00FA4212">
        <w:rPr>
          <w:rFonts w:ascii="Times New Roman" w:eastAsia="Times New Roman" w:hAnsi="Times New Roman" w:cs="Times New Roman"/>
          <w:sz w:val="24"/>
          <w:szCs w:val="24"/>
        </w:rPr>
        <w:t> </w:t>
      </w:r>
      <w:r w:rsidR="00101426" w:rsidRPr="00FA4212">
        <w:rPr>
          <w:rFonts w:ascii="Times New Roman" w:eastAsia="Times New Roman" w:hAnsi="Times New Roman" w:cs="Times New Roman"/>
          <w:b/>
          <w:bCs/>
          <w:sz w:val="24"/>
          <w:szCs w:val="24"/>
        </w:rPr>
        <w:t>Ст. 7.</w:t>
      </w:r>
    </w:p>
    <w:p w:rsidR="00101426" w:rsidRPr="00101426" w:rsidRDefault="00101426" w:rsidP="00255EC9">
      <w:pPr>
        <w:numPr>
          <w:ilvl w:val="0"/>
          <w:numId w:val="33"/>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Право застрахованных на обеспечение по страхованию возникает со дня наступления страхового случая.</w:t>
      </w:r>
    </w:p>
    <w:p w:rsidR="00101426" w:rsidRPr="00101426" w:rsidRDefault="00101426" w:rsidP="00255EC9">
      <w:pPr>
        <w:numPr>
          <w:ilvl w:val="0"/>
          <w:numId w:val="33"/>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Право на получение страховых выплат в случае смерти застрахованного в результате наступления страхового случая имеют:</w:t>
      </w:r>
    </w:p>
    <w:p w:rsidR="00101426" w:rsidRPr="00101426" w:rsidRDefault="00101426" w:rsidP="00255EC9">
      <w:pPr>
        <w:numPr>
          <w:ilvl w:val="1"/>
          <w:numId w:val="33"/>
        </w:numPr>
        <w:shd w:val="clear" w:color="auto" w:fill="FFFFFF"/>
        <w:spacing w:after="0" w:line="240" w:lineRule="auto"/>
        <w:ind w:left="838"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нетрудоспособные лица, состоявшие на иждивении умершего или имевшие ко дню его смерти право на получение от него содержания;</w:t>
      </w:r>
    </w:p>
    <w:p w:rsidR="00101426" w:rsidRPr="00101426" w:rsidRDefault="00101426" w:rsidP="00255EC9">
      <w:pPr>
        <w:numPr>
          <w:ilvl w:val="1"/>
          <w:numId w:val="33"/>
        </w:numPr>
        <w:shd w:val="clear" w:color="auto" w:fill="FFFFFF"/>
        <w:spacing w:after="0" w:line="240" w:lineRule="auto"/>
        <w:ind w:left="838"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lastRenderedPageBreak/>
        <w:t>ребенок умершего, родившийся после его смерти;</w:t>
      </w:r>
    </w:p>
    <w:p w:rsidR="00101426" w:rsidRPr="00101426" w:rsidRDefault="00101426" w:rsidP="00255EC9">
      <w:pPr>
        <w:numPr>
          <w:ilvl w:val="1"/>
          <w:numId w:val="33"/>
        </w:numPr>
        <w:shd w:val="clear" w:color="auto" w:fill="FFFFFF"/>
        <w:spacing w:after="0" w:line="240" w:lineRule="auto"/>
        <w:ind w:left="838"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хотя и достигшими указанного возраста, но по заключению учреждения государственной службы медико-социальной экспертизы (далее — учреждение медико-социальной экспертизы) или лечебно-профилактических учреждений государственной системы здравоохранения признанными нуждающимися по состоянию здоровья в постороннем уходе;</w:t>
      </w:r>
    </w:p>
    <w:p w:rsidR="00101426" w:rsidRPr="00101426" w:rsidRDefault="00101426" w:rsidP="00255EC9">
      <w:pPr>
        <w:numPr>
          <w:ilvl w:val="1"/>
          <w:numId w:val="33"/>
        </w:numPr>
        <w:shd w:val="clear" w:color="auto" w:fill="FFFFFF"/>
        <w:spacing w:after="0" w:line="240" w:lineRule="auto"/>
        <w:ind w:left="838"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лица, состоявшие на иждивении умершего, ставшие нетрудоспособными в течение пяти лет со дня его смерти.</w:t>
      </w:r>
      <w:r w:rsidR="00255EC9"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В случае смерти застрахованного один из родителей, супруг (супруга) либо другой член семьи, неработающий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получение страховых выплат после окончания ухода за этими лицами. Иждивенство несовершеннолетних детей предполагается и не требует доказательств.</w:t>
      </w:r>
    </w:p>
    <w:p w:rsidR="00101426" w:rsidRPr="00101426" w:rsidRDefault="00101426" w:rsidP="00255EC9">
      <w:pPr>
        <w:numPr>
          <w:ilvl w:val="0"/>
          <w:numId w:val="33"/>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Страховые</w:t>
      </w:r>
      <w:r w:rsidRPr="00FA4212">
        <w:rPr>
          <w:rFonts w:ascii="Times New Roman" w:eastAsia="Times New Roman" w:hAnsi="Times New Roman" w:cs="Times New Roman"/>
          <w:sz w:val="24"/>
          <w:szCs w:val="24"/>
        </w:rPr>
        <w:t> </w:t>
      </w:r>
      <w:hyperlink r:id="rId21" w:tooltip="Выплаты" w:history="1">
        <w:r w:rsidRPr="00FA4212">
          <w:rPr>
            <w:rFonts w:ascii="Times New Roman" w:eastAsia="Times New Roman" w:hAnsi="Times New Roman" w:cs="Times New Roman"/>
            <w:sz w:val="24"/>
            <w:szCs w:val="24"/>
            <w:u w:val="single"/>
          </w:rPr>
          <w:t>выплаты</w:t>
        </w:r>
      </w:hyperlink>
      <w:r w:rsidRPr="00FA4212">
        <w:rPr>
          <w:rFonts w:ascii="Times New Roman" w:eastAsia="Times New Roman" w:hAnsi="Times New Roman" w:cs="Times New Roman"/>
          <w:sz w:val="24"/>
          <w:szCs w:val="24"/>
        </w:rPr>
        <w:t> </w:t>
      </w:r>
      <w:r w:rsidRPr="00101426">
        <w:rPr>
          <w:rFonts w:ascii="Times New Roman" w:eastAsia="Times New Roman" w:hAnsi="Times New Roman" w:cs="Times New Roman"/>
          <w:sz w:val="24"/>
          <w:szCs w:val="24"/>
        </w:rPr>
        <w:t>в случае смерти застрахованного выплачиваются:</w:t>
      </w:r>
    </w:p>
    <w:p w:rsidR="00101426" w:rsidRPr="00101426" w:rsidRDefault="00101426" w:rsidP="00255EC9">
      <w:pPr>
        <w:numPr>
          <w:ilvl w:val="1"/>
          <w:numId w:val="33"/>
        </w:numPr>
        <w:shd w:val="clear" w:color="auto" w:fill="FFFFFF"/>
        <w:spacing w:after="0" w:line="240" w:lineRule="auto"/>
        <w:ind w:left="838"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несовершеннолетним — до достижения ими возраста 18 лет;</w:t>
      </w:r>
    </w:p>
    <w:p w:rsidR="00101426" w:rsidRPr="00101426" w:rsidRDefault="00101426" w:rsidP="00255EC9">
      <w:pPr>
        <w:numPr>
          <w:ilvl w:val="1"/>
          <w:numId w:val="33"/>
        </w:numPr>
        <w:shd w:val="clear" w:color="auto" w:fill="FFFFFF"/>
        <w:spacing w:after="0" w:line="240" w:lineRule="auto"/>
        <w:ind w:left="838"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учащимся старше 18 лет — до окончания учебы в учебных учреждениях по очной форме обучения, но не более чем до 23 лет;</w:t>
      </w:r>
    </w:p>
    <w:p w:rsidR="00101426" w:rsidRPr="00101426" w:rsidRDefault="00101426" w:rsidP="00255EC9">
      <w:pPr>
        <w:numPr>
          <w:ilvl w:val="1"/>
          <w:numId w:val="33"/>
        </w:numPr>
        <w:shd w:val="clear" w:color="auto" w:fill="FFFFFF"/>
        <w:spacing w:after="0" w:line="240" w:lineRule="auto"/>
        <w:ind w:left="838"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женщинам, достигшим возраста 55 лет, и мужчинам, достигшим возраста 60 лет, — пожизненно;</w:t>
      </w:r>
    </w:p>
    <w:p w:rsidR="00101426" w:rsidRPr="00101426" w:rsidRDefault="00101426" w:rsidP="00255EC9">
      <w:pPr>
        <w:numPr>
          <w:ilvl w:val="1"/>
          <w:numId w:val="33"/>
        </w:numPr>
        <w:shd w:val="clear" w:color="auto" w:fill="FFFFFF"/>
        <w:spacing w:after="0" w:line="240" w:lineRule="auto"/>
        <w:ind w:left="838"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инвалидам — на срок инвалидности;</w:t>
      </w:r>
    </w:p>
    <w:p w:rsidR="00101426" w:rsidRPr="00101426" w:rsidRDefault="00101426" w:rsidP="00255EC9">
      <w:pPr>
        <w:numPr>
          <w:ilvl w:val="1"/>
          <w:numId w:val="33"/>
        </w:numPr>
        <w:shd w:val="clear" w:color="auto" w:fill="FFFFFF"/>
        <w:spacing w:after="0" w:line="240" w:lineRule="auto"/>
        <w:ind w:left="838"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одному из родителей, супругу (супруге) либо другому члену семьи, неработающему и занятому уходом за находившимися на иждивении умершего его детьми, внуками, братьями и сестрами, — до достижения ими возраста 14 лет либо изменения состояния здоровья.</w:t>
      </w:r>
    </w:p>
    <w:p w:rsidR="00101426" w:rsidRPr="00101426" w:rsidRDefault="00101426" w:rsidP="00255EC9">
      <w:pPr>
        <w:numPr>
          <w:ilvl w:val="0"/>
          <w:numId w:val="33"/>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Право на получение страховых выплат в случае смерти застрахованного в результате наступления страхового случая может быть предоставлено по решению суда нетрудоспособным лицам, которые при жизни застрахованного имели заработок, в том случае, когда часть заработка застрахованного являлась их постоянным и основным источником средств к существованию.</w:t>
      </w:r>
    </w:p>
    <w:p w:rsidR="00101426" w:rsidRPr="00101426" w:rsidRDefault="00101426" w:rsidP="00255EC9">
      <w:pPr>
        <w:numPr>
          <w:ilvl w:val="0"/>
          <w:numId w:val="33"/>
        </w:numPr>
        <w:shd w:val="clear" w:color="auto" w:fill="FFFFFF"/>
        <w:spacing w:after="0" w:line="240" w:lineRule="auto"/>
        <w:ind w:left="419" w:firstLine="397"/>
        <w:jc w:val="both"/>
        <w:rPr>
          <w:rFonts w:ascii="Times New Roman" w:eastAsia="Times New Roman" w:hAnsi="Times New Roman" w:cs="Times New Roman"/>
          <w:sz w:val="24"/>
          <w:szCs w:val="24"/>
        </w:rPr>
      </w:pPr>
      <w:r w:rsidRPr="00101426">
        <w:rPr>
          <w:rFonts w:ascii="Times New Roman" w:eastAsia="Times New Roman" w:hAnsi="Times New Roman" w:cs="Times New Roman"/>
          <w:sz w:val="24"/>
          <w:szCs w:val="24"/>
        </w:rPr>
        <w:t>Лица, чье право на получение возмещения вреда ранее было установлено в соответствии с законодательством СССР или законодательством Российской Федерации о возмещении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получают право на обеспечение по страхованию со дня вступления в силу настоящего Федерального закона.</w:t>
      </w:r>
    </w:p>
    <w:p w:rsidR="00101426" w:rsidRPr="00FA4212" w:rsidRDefault="00255EC9" w:rsidP="00255EC9">
      <w:pPr>
        <w:shd w:val="clear" w:color="auto" w:fill="FFFFFF"/>
        <w:spacing w:after="0" w:line="240" w:lineRule="auto"/>
        <w:ind w:firstLine="397"/>
        <w:jc w:val="both"/>
        <w:rPr>
          <w:rFonts w:ascii="Times New Roman" w:hAnsi="Times New Roman" w:cs="Times New Roman"/>
          <w:sz w:val="24"/>
          <w:szCs w:val="24"/>
        </w:rPr>
      </w:pPr>
      <w:r w:rsidRPr="00FA4212">
        <w:rPr>
          <w:rFonts w:ascii="Times New Roman" w:eastAsia="Times New Roman" w:hAnsi="Times New Roman" w:cs="Times New Roman"/>
          <w:sz w:val="24"/>
          <w:szCs w:val="24"/>
        </w:rPr>
        <w:t> </w:t>
      </w:r>
      <w:r w:rsidR="00101426" w:rsidRPr="00FA4212">
        <w:rPr>
          <w:rFonts w:ascii="Times New Roman" w:eastAsia="Times New Roman" w:hAnsi="Times New Roman" w:cs="Times New Roman"/>
          <w:b/>
          <w:bCs/>
          <w:sz w:val="24"/>
          <w:szCs w:val="24"/>
        </w:rPr>
        <w:t>Изменение размера возмещения вреда</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В соответствии со ст. 1090 ГК РФ может происходить последующее изменение возмещения вреда.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его размера, если трудоспособность потерпевшего в дальнейшем уменьшилась в связи причиненным повреждением здоровья по сравнению с той, которая оставалась у него к моменту присуждения возмещения вреда. В соответствии со ст. 1091 ГК РФ увеличение размера возмещения вреда в связи с повышением стоимости жизни и увеличением минимального размера оплаты труда. Данная статья воспроизводит принципы индексации заработка и платежей в связи с повреждением здоровью и смертью кормильца. Правила об индексации распространяются как на отношения по возмещению вреда, причиненного при исполнении договорных обязательств, так и на деликатные отношения.</w:t>
      </w:r>
      <w:r w:rsidRPr="00FA4212">
        <w:rPr>
          <w:rFonts w:ascii="Times New Roman" w:eastAsia="Times New Roman" w:hAnsi="Times New Roman" w:cs="Times New Roman"/>
          <w:sz w:val="24"/>
          <w:szCs w:val="24"/>
        </w:rPr>
        <w:t>  </w:t>
      </w:r>
      <w:r w:rsidR="00101426" w:rsidRPr="00FA4212">
        <w:rPr>
          <w:rFonts w:ascii="Times New Roman" w:eastAsia="Times New Roman" w:hAnsi="Times New Roman" w:cs="Times New Roman"/>
          <w:b/>
          <w:bCs/>
          <w:sz w:val="24"/>
          <w:szCs w:val="24"/>
        </w:rPr>
        <w:t>Возмещение вреда в случае прекращения деятельности юридического лица</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 xml:space="preserve">Ликвидация представляет собой прекращения юридического лица без правопреемства (п. 1 ст. 61 ГК </w:t>
      </w:r>
      <w:r w:rsidR="00101426" w:rsidRPr="00101426">
        <w:rPr>
          <w:rFonts w:ascii="Times New Roman" w:eastAsia="Times New Roman" w:hAnsi="Times New Roman" w:cs="Times New Roman"/>
          <w:sz w:val="24"/>
          <w:szCs w:val="24"/>
        </w:rPr>
        <w:lastRenderedPageBreak/>
        <w:t>РФ). Тем самым предполагается, что с момента ликвидации права и обязанности юридического лица к другим субъектам не переходят. Ликвидация может быть добровольной или принудительной.</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Федеральный закон от 24 июля 1998 г. (ст. 23) предусматривает, что при ликвидации страхователя юридического лица он обязан внести страховщику капитализированные платежи в порядке, определяемом Постановлением Правительства РФ от 17 ноября 2000 г. № 863 .</w:t>
      </w:r>
      <w:r w:rsidR="00101426" w:rsidRPr="00101426">
        <w:rPr>
          <w:rFonts w:ascii="Times New Roman" w:eastAsia="Times New Roman" w:hAnsi="Times New Roman" w:cs="Times New Roman"/>
          <w:sz w:val="24"/>
          <w:szCs w:val="24"/>
          <w:vertAlign w:val="superscript"/>
        </w:rPr>
        <w:t>1</w:t>
      </w:r>
      <w:r w:rsidR="00101426" w:rsidRPr="00101426">
        <w:rPr>
          <w:rFonts w:ascii="Times New Roman" w:eastAsia="Times New Roman" w:hAnsi="Times New Roman" w:cs="Times New Roman"/>
          <w:sz w:val="24"/>
          <w:szCs w:val="24"/>
        </w:rPr>
        <w:t> В целях усиления гарантий для застрахованных установлено, что в состав ликвидационной комиссии может включаться представитель страховщика, дабы обеспечить своевременную капитализацию и перечисление соответствующих страховых сумм.</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Платежи, капитализированные в связи с ликвидацией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 с исполнением трудовых обязанностей, внесенные в страховые организации до вступления в силу Федерального закона, перечисляются страховщику (ФСС РФ) течение одного месяца со дня вступления в силу настоящего Федерального закона в размерах остатков этих сумм по состоянию на день вступления его в силу. При этом страховщику передаются документы, подтверждающие право пострадавших (включая лиц, имеющих право на возмещения вреда в связи со смертью застрахованного) на возмещения вреда.</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Лицам, получившим до вступления в силу Федерального закона увечье, профессиональное заболевание либо иное повреждения здоровья, с вязанные с исполнением ими трудовых обязанностей, а также лицам, имеющим право на возмещения вреда в связи со смертью кормильца, обеспечения по страхованию предоставляется в соответствии с Федеральным законом в полном объеме независимо от того, была ли произведена капитализация платежей при ликвидации юридических лиц, ответственных за плату пострадавшим возмещения вреда, причинного увечьем, профессиональным заболеванием или иным повреждением здоровья, связанным с исполнением трудовых обязанностей.</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Порядок внесения в ФСС РФ капитализированных платежей при ликвидации юридических лиц-страхователей по обязательному социальному страхованию от несчастных случаев на производстве и профессиональных заболеваний утвержден Постановлением Правительства РФ от 17 ноября 2000 г. № 863 согласно Методики расчета размера капитализируемых платежей для обеспечения по обязательному социальному страхованию от несчастных случаев на производстве и профессиональных заболеваний при ликвидации (банкротстве) юридических лиц — страхователей. Порядок предусматривает, что уведомление о ликвидации (признание банкротом) страхователя направляется страховщику по месту регистрации страхователя ликвидационной комиссией или конкурсным управляющим в 10-дневный срок с даты их назначения.</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Страховщик в 2-х недельный срок с даты получения уведомления о ликвидации (признании банкротом) страхователя направляет ликвидационной комиссии (конкурсному управляющему) для расчета размер капитализируемых платежей список лиц, получивших обеспечения по страхованию, с указанием размера выплат по каждому виду обеспечения по страхованию.</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Рассчитанный размер капитализируемых платежей согласовывается ликвидационной комиссией (конкурсным управляющим) со страховщиком в 2-х недельный срок с даты закрытия реестра требований кредиторов ликвидируемому страхователю. Внесение капитализированных платежей осуществляется ликвидационной комиссией (конкурсным управляющим) по месту регистрации страхователя путем их перечисления в установленном порядке на счет страховщика. Перечисление капитализированных платежей осуществляется в порядке очередности, установленной гражданским законодательством.</w:t>
      </w:r>
      <w:r w:rsidRPr="00FA4212">
        <w:rPr>
          <w:rFonts w:ascii="Times New Roman" w:eastAsia="Times New Roman" w:hAnsi="Times New Roman" w:cs="Times New Roman"/>
          <w:sz w:val="24"/>
          <w:szCs w:val="24"/>
        </w:rPr>
        <w:t>  </w:t>
      </w:r>
      <w:r w:rsidR="00101426" w:rsidRPr="00101426">
        <w:rPr>
          <w:rFonts w:ascii="Times New Roman" w:eastAsia="Times New Roman" w:hAnsi="Times New Roman" w:cs="Times New Roman"/>
          <w:sz w:val="24"/>
          <w:szCs w:val="24"/>
        </w:rPr>
        <w:t>Лицам, получившим до вступления в силу Федерального закона от 24 июля 1998 г. увечье, профессиональное заболевание либо иное повреждение здоровья, связанные с исполнением ими трудовых обязанностей, обеспечение по страхованию предоставляется в полном объеме независимо от того, была ли произведена капитализация платежей при ликвидации юридических лиц, ответственных за выплату пострадавшим возмещения вреда.</w:t>
      </w:r>
      <w:r w:rsidRPr="00FA4212">
        <w:rPr>
          <w:rFonts w:ascii="Times New Roman" w:hAnsi="Times New Roman" w:cs="Times New Roman"/>
          <w:sz w:val="24"/>
          <w:szCs w:val="24"/>
        </w:rPr>
        <w:t xml:space="preserve"> </w:t>
      </w:r>
    </w:p>
    <w:sectPr w:rsidR="00101426" w:rsidRPr="00FA42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772A"/>
    <w:multiLevelType w:val="multilevel"/>
    <w:tmpl w:val="CB9A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55D96"/>
    <w:multiLevelType w:val="multilevel"/>
    <w:tmpl w:val="3F6C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867B9"/>
    <w:multiLevelType w:val="multilevel"/>
    <w:tmpl w:val="E9FA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D3B1A"/>
    <w:multiLevelType w:val="multilevel"/>
    <w:tmpl w:val="35B8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9F057D"/>
    <w:multiLevelType w:val="multilevel"/>
    <w:tmpl w:val="5A98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F97E5B"/>
    <w:multiLevelType w:val="multilevel"/>
    <w:tmpl w:val="9836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0A2D14"/>
    <w:multiLevelType w:val="multilevel"/>
    <w:tmpl w:val="0C60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5D5D15"/>
    <w:multiLevelType w:val="multilevel"/>
    <w:tmpl w:val="5D04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294E99"/>
    <w:multiLevelType w:val="multilevel"/>
    <w:tmpl w:val="F16A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2977FC"/>
    <w:multiLevelType w:val="multilevel"/>
    <w:tmpl w:val="A92C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602712"/>
    <w:multiLevelType w:val="multilevel"/>
    <w:tmpl w:val="52B8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A42599"/>
    <w:multiLevelType w:val="multilevel"/>
    <w:tmpl w:val="35AC5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9E156C"/>
    <w:multiLevelType w:val="multilevel"/>
    <w:tmpl w:val="00480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EE67F7"/>
    <w:multiLevelType w:val="multilevel"/>
    <w:tmpl w:val="7C9E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5A3F39"/>
    <w:multiLevelType w:val="multilevel"/>
    <w:tmpl w:val="80DA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F74CF8"/>
    <w:multiLevelType w:val="multilevel"/>
    <w:tmpl w:val="1DD0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BE1DED"/>
    <w:multiLevelType w:val="multilevel"/>
    <w:tmpl w:val="8026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E16B85"/>
    <w:multiLevelType w:val="multilevel"/>
    <w:tmpl w:val="114A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3C064D"/>
    <w:multiLevelType w:val="multilevel"/>
    <w:tmpl w:val="B24C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9C4D45"/>
    <w:multiLevelType w:val="multilevel"/>
    <w:tmpl w:val="3E0E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0215CA"/>
    <w:multiLevelType w:val="multilevel"/>
    <w:tmpl w:val="51DC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1D79EB"/>
    <w:multiLevelType w:val="multilevel"/>
    <w:tmpl w:val="E9C0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477A4A"/>
    <w:multiLevelType w:val="multilevel"/>
    <w:tmpl w:val="5B648B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3811CA"/>
    <w:multiLevelType w:val="multilevel"/>
    <w:tmpl w:val="6EB4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586861"/>
    <w:multiLevelType w:val="multilevel"/>
    <w:tmpl w:val="3566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CE213B"/>
    <w:multiLevelType w:val="multilevel"/>
    <w:tmpl w:val="FACE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E25331"/>
    <w:multiLevelType w:val="multilevel"/>
    <w:tmpl w:val="7BE2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B57700"/>
    <w:multiLevelType w:val="multilevel"/>
    <w:tmpl w:val="30409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3D3D6C"/>
    <w:multiLevelType w:val="multilevel"/>
    <w:tmpl w:val="1D5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5112CC"/>
    <w:multiLevelType w:val="multilevel"/>
    <w:tmpl w:val="8132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6F4560"/>
    <w:multiLevelType w:val="multilevel"/>
    <w:tmpl w:val="89924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451834"/>
    <w:multiLevelType w:val="multilevel"/>
    <w:tmpl w:val="7AEE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BD55FB"/>
    <w:multiLevelType w:val="multilevel"/>
    <w:tmpl w:val="700C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4"/>
  </w:num>
  <w:num w:numId="3">
    <w:abstractNumId w:val="32"/>
  </w:num>
  <w:num w:numId="4">
    <w:abstractNumId w:val="16"/>
  </w:num>
  <w:num w:numId="5">
    <w:abstractNumId w:val="30"/>
  </w:num>
  <w:num w:numId="6">
    <w:abstractNumId w:val="11"/>
  </w:num>
  <w:num w:numId="7">
    <w:abstractNumId w:val="6"/>
  </w:num>
  <w:num w:numId="8">
    <w:abstractNumId w:val="10"/>
  </w:num>
  <w:num w:numId="9">
    <w:abstractNumId w:val="27"/>
  </w:num>
  <w:num w:numId="10">
    <w:abstractNumId w:val="12"/>
  </w:num>
  <w:num w:numId="11">
    <w:abstractNumId w:val="7"/>
  </w:num>
  <w:num w:numId="12">
    <w:abstractNumId w:val="2"/>
  </w:num>
  <w:num w:numId="13">
    <w:abstractNumId w:val="29"/>
  </w:num>
  <w:num w:numId="14">
    <w:abstractNumId w:val="26"/>
  </w:num>
  <w:num w:numId="15">
    <w:abstractNumId w:val="1"/>
  </w:num>
  <w:num w:numId="16">
    <w:abstractNumId w:val="21"/>
  </w:num>
  <w:num w:numId="17">
    <w:abstractNumId w:val="24"/>
  </w:num>
  <w:num w:numId="18">
    <w:abstractNumId w:val="13"/>
  </w:num>
  <w:num w:numId="19">
    <w:abstractNumId w:val="25"/>
  </w:num>
  <w:num w:numId="20">
    <w:abstractNumId w:val="18"/>
  </w:num>
  <w:num w:numId="21">
    <w:abstractNumId w:val="5"/>
  </w:num>
  <w:num w:numId="22">
    <w:abstractNumId w:val="15"/>
  </w:num>
  <w:num w:numId="23">
    <w:abstractNumId w:val="3"/>
  </w:num>
  <w:num w:numId="24">
    <w:abstractNumId w:val="28"/>
  </w:num>
  <w:num w:numId="25">
    <w:abstractNumId w:val="4"/>
  </w:num>
  <w:num w:numId="26">
    <w:abstractNumId w:val="0"/>
  </w:num>
  <w:num w:numId="27">
    <w:abstractNumId w:val="23"/>
  </w:num>
  <w:num w:numId="28">
    <w:abstractNumId w:val="20"/>
  </w:num>
  <w:num w:numId="29">
    <w:abstractNumId w:val="8"/>
  </w:num>
  <w:num w:numId="30">
    <w:abstractNumId w:val="9"/>
  </w:num>
  <w:num w:numId="31">
    <w:abstractNumId w:val="19"/>
  </w:num>
  <w:num w:numId="32">
    <w:abstractNumId w:val="17"/>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101426"/>
    <w:rsid w:val="00101426"/>
    <w:rsid w:val="00255EC9"/>
    <w:rsid w:val="00FA4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014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1426"/>
    <w:rPr>
      <w:rFonts w:ascii="Times New Roman" w:eastAsia="Times New Roman" w:hAnsi="Times New Roman" w:cs="Times New Roman"/>
      <w:b/>
      <w:bCs/>
      <w:sz w:val="36"/>
      <w:szCs w:val="36"/>
    </w:rPr>
  </w:style>
  <w:style w:type="character" w:styleId="a3">
    <w:name w:val="Strong"/>
    <w:basedOn w:val="a0"/>
    <w:uiPriority w:val="22"/>
    <w:qFormat/>
    <w:rsid w:val="00101426"/>
    <w:rPr>
      <w:b/>
      <w:bCs/>
    </w:rPr>
  </w:style>
  <w:style w:type="paragraph" w:styleId="a4">
    <w:name w:val="Normal (Web)"/>
    <w:basedOn w:val="a"/>
    <w:uiPriority w:val="99"/>
    <w:semiHidden/>
    <w:unhideWhenUsed/>
    <w:rsid w:val="0010142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01426"/>
    <w:pPr>
      <w:ind w:left="720"/>
      <w:contextualSpacing/>
    </w:pPr>
  </w:style>
  <w:style w:type="character" w:customStyle="1" w:styleId="apple-converted-space">
    <w:name w:val="apple-converted-space"/>
    <w:basedOn w:val="a0"/>
    <w:rsid w:val="00101426"/>
  </w:style>
  <w:style w:type="character" w:styleId="a6">
    <w:name w:val="Hyperlink"/>
    <w:basedOn w:val="a0"/>
    <w:uiPriority w:val="99"/>
    <w:semiHidden/>
    <w:unhideWhenUsed/>
    <w:rsid w:val="00101426"/>
    <w:rPr>
      <w:color w:val="0000FF"/>
      <w:u w:val="single"/>
    </w:rPr>
  </w:style>
</w:styles>
</file>

<file path=word/webSettings.xml><?xml version="1.0" encoding="utf-8"?>
<w:webSettings xmlns:r="http://schemas.openxmlformats.org/officeDocument/2006/relationships" xmlns:w="http://schemas.openxmlformats.org/wordprocessingml/2006/main">
  <w:divs>
    <w:div w:id="64644081">
      <w:bodyDiv w:val="1"/>
      <w:marLeft w:val="0"/>
      <w:marRight w:val="0"/>
      <w:marTop w:val="0"/>
      <w:marBottom w:val="0"/>
      <w:divBdr>
        <w:top w:val="none" w:sz="0" w:space="0" w:color="auto"/>
        <w:left w:val="none" w:sz="0" w:space="0" w:color="auto"/>
        <w:bottom w:val="none" w:sz="0" w:space="0" w:color="auto"/>
        <w:right w:val="none" w:sz="0" w:space="0" w:color="auto"/>
      </w:divBdr>
    </w:div>
    <w:div w:id="79299477">
      <w:bodyDiv w:val="1"/>
      <w:marLeft w:val="0"/>
      <w:marRight w:val="0"/>
      <w:marTop w:val="0"/>
      <w:marBottom w:val="0"/>
      <w:divBdr>
        <w:top w:val="none" w:sz="0" w:space="0" w:color="auto"/>
        <w:left w:val="none" w:sz="0" w:space="0" w:color="auto"/>
        <w:bottom w:val="none" w:sz="0" w:space="0" w:color="auto"/>
        <w:right w:val="none" w:sz="0" w:space="0" w:color="auto"/>
      </w:divBdr>
    </w:div>
    <w:div w:id="221062053">
      <w:bodyDiv w:val="1"/>
      <w:marLeft w:val="0"/>
      <w:marRight w:val="0"/>
      <w:marTop w:val="0"/>
      <w:marBottom w:val="0"/>
      <w:divBdr>
        <w:top w:val="none" w:sz="0" w:space="0" w:color="auto"/>
        <w:left w:val="none" w:sz="0" w:space="0" w:color="auto"/>
        <w:bottom w:val="none" w:sz="0" w:space="0" w:color="auto"/>
        <w:right w:val="none" w:sz="0" w:space="0" w:color="auto"/>
      </w:divBdr>
      <w:divsChild>
        <w:div w:id="1799910769">
          <w:marLeft w:val="0"/>
          <w:marRight w:val="0"/>
          <w:marTop w:val="0"/>
          <w:marBottom w:val="0"/>
          <w:divBdr>
            <w:top w:val="none" w:sz="0" w:space="0" w:color="auto"/>
            <w:left w:val="none" w:sz="0" w:space="0" w:color="auto"/>
            <w:bottom w:val="none" w:sz="0" w:space="0" w:color="auto"/>
            <w:right w:val="none" w:sz="0" w:space="0" w:color="auto"/>
          </w:divBdr>
        </w:div>
      </w:divsChild>
    </w:div>
    <w:div w:id="302081763">
      <w:bodyDiv w:val="1"/>
      <w:marLeft w:val="0"/>
      <w:marRight w:val="0"/>
      <w:marTop w:val="0"/>
      <w:marBottom w:val="0"/>
      <w:divBdr>
        <w:top w:val="none" w:sz="0" w:space="0" w:color="auto"/>
        <w:left w:val="none" w:sz="0" w:space="0" w:color="auto"/>
        <w:bottom w:val="none" w:sz="0" w:space="0" w:color="auto"/>
        <w:right w:val="none" w:sz="0" w:space="0" w:color="auto"/>
      </w:divBdr>
    </w:div>
    <w:div w:id="433327849">
      <w:bodyDiv w:val="1"/>
      <w:marLeft w:val="0"/>
      <w:marRight w:val="0"/>
      <w:marTop w:val="0"/>
      <w:marBottom w:val="0"/>
      <w:divBdr>
        <w:top w:val="none" w:sz="0" w:space="0" w:color="auto"/>
        <w:left w:val="none" w:sz="0" w:space="0" w:color="auto"/>
        <w:bottom w:val="none" w:sz="0" w:space="0" w:color="auto"/>
        <w:right w:val="none" w:sz="0" w:space="0" w:color="auto"/>
      </w:divBdr>
      <w:divsChild>
        <w:div w:id="1095788095">
          <w:marLeft w:val="0"/>
          <w:marRight w:val="0"/>
          <w:marTop w:val="0"/>
          <w:marBottom w:val="0"/>
          <w:divBdr>
            <w:top w:val="none" w:sz="0" w:space="0" w:color="auto"/>
            <w:left w:val="none" w:sz="0" w:space="0" w:color="auto"/>
            <w:bottom w:val="none" w:sz="0" w:space="0" w:color="auto"/>
            <w:right w:val="none" w:sz="0" w:space="0" w:color="auto"/>
          </w:divBdr>
        </w:div>
      </w:divsChild>
    </w:div>
    <w:div w:id="681125100">
      <w:bodyDiv w:val="1"/>
      <w:marLeft w:val="0"/>
      <w:marRight w:val="0"/>
      <w:marTop w:val="0"/>
      <w:marBottom w:val="0"/>
      <w:divBdr>
        <w:top w:val="none" w:sz="0" w:space="0" w:color="auto"/>
        <w:left w:val="none" w:sz="0" w:space="0" w:color="auto"/>
        <w:bottom w:val="none" w:sz="0" w:space="0" w:color="auto"/>
        <w:right w:val="none" w:sz="0" w:space="0" w:color="auto"/>
      </w:divBdr>
      <w:divsChild>
        <w:div w:id="1731078014">
          <w:marLeft w:val="0"/>
          <w:marRight w:val="0"/>
          <w:marTop w:val="0"/>
          <w:marBottom w:val="0"/>
          <w:divBdr>
            <w:top w:val="none" w:sz="0" w:space="0" w:color="auto"/>
            <w:left w:val="none" w:sz="0" w:space="0" w:color="auto"/>
            <w:bottom w:val="none" w:sz="0" w:space="0" w:color="auto"/>
            <w:right w:val="none" w:sz="0" w:space="0" w:color="auto"/>
          </w:divBdr>
        </w:div>
      </w:divsChild>
    </w:div>
    <w:div w:id="799768195">
      <w:bodyDiv w:val="1"/>
      <w:marLeft w:val="0"/>
      <w:marRight w:val="0"/>
      <w:marTop w:val="0"/>
      <w:marBottom w:val="0"/>
      <w:divBdr>
        <w:top w:val="none" w:sz="0" w:space="0" w:color="auto"/>
        <w:left w:val="none" w:sz="0" w:space="0" w:color="auto"/>
        <w:bottom w:val="none" w:sz="0" w:space="0" w:color="auto"/>
        <w:right w:val="none" w:sz="0" w:space="0" w:color="auto"/>
      </w:divBdr>
    </w:div>
    <w:div w:id="862982313">
      <w:bodyDiv w:val="1"/>
      <w:marLeft w:val="0"/>
      <w:marRight w:val="0"/>
      <w:marTop w:val="0"/>
      <w:marBottom w:val="0"/>
      <w:divBdr>
        <w:top w:val="none" w:sz="0" w:space="0" w:color="auto"/>
        <w:left w:val="none" w:sz="0" w:space="0" w:color="auto"/>
        <w:bottom w:val="none" w:sz="0" w:space="0" w:color="auto"/>
        <w:right w:val="none" w:sz="0" w:space="0" w:color="auto"/>
      </w:divBdr>
    </w:div>
    <w:div w:id="984894937">
      <w:bodyDiv w:val="1"/>
      <w:marLeft w:val="0"/>
      <w:marRight w:val="0"/>
      <w:marTop w:val="0"/>
      <w:marBottom w:val="0"/>
      <w:divBdr>
        <w:top w:val="none" w:sz="0" w:space="0" w:color="auto"/>
        <w:left w:val="none" w:sz="0" w:space="0" w:color="auto"/>
        <w:bottom w:val="none" w:sz="0" w:space="0" w:color="auto"/>
        <w:right w:val="none" w:sz="0" w:space="0" w:color="auto"/>
      </w:divBdr>
    </w:div>
    <w:div w:id="1251814883">
      <w:bodyDiv w:val="1"/>
      <w:marLeft w:val="0"/>
      <w:marRight w:val="0"/>
      <w:marTop w:val="0"/>
      <w:marBottom w:val="0"/>
      <w:divBdr>
        <w:top w:val="none" w:sz="0" w:space="0" w:color="auto"/>
        <w:left w:val="none" w:sz="0" w:space="0" w:color="auto"/>
        <w:bottom w:val="none" w:sz="0" w:space="0" w:color="auto"/>
        <w:right w:val="none" w:sz="0" w:space="0" w:color="auto"/>
      </w:divBdr>
    </w:div>
    <w:div w:id="1300568604">
      <w:bodyDiv w:val="1"/>
      <w:marLeft w:val="0"/>
      <w:marRight w:val="0"/>
      <w:marTop w:val="0"/>
      <w:marBottom w:val="0"/>
      <w:divBdr>
        <w:top w:val="none" w:sz="0" w:space="0" w:color="auto"/>
        <w:left w:val="none" w:sz="0" w:space="0" w:color="auto"/>
        <w:bottom w:val="none" w:sz="0" w:space="0" w:color="auto"/>
        <w:right w:val="none" w:sz="0" w:space="0" w:color="auto"/>
      </w:divBdr>
    </w:div>
    <w:div w:id="1422022388">
      <w:bodyDiv w:val="1"/>
      <w:marLeft w:val="0"/>
      <w:marRight w:val="0"/>
      <w:marTop w:val="0"/>
      <w:marBottom w:val="0"/>
      <w:divBdr>
        <w:top w:val="none" w:sz="0" w:space="0" w:color="auto"/>
        <w:left w:val="none" w:sz="0" w:space="0" w:color="auto"/>
        <w:bottom w:val="none" w:sz="0" w:space="0" w:color="auto"/>
        <w:right w:val="none" w:sz="0" w:space="0" w:color="auto"/>
      </w:divBdr>
      <w:divsChild>
        <w:div w:id="262348884">
          <w:marLeft w:val="0"/>
          <w:marRight w:val="0"/>
          <w:marTop w:val="0"/>
          <w:marBottom w:val="0"/>
          <w:divBdr>
            <w:top w:val="none" w:sz="0" w:space="0" w:color="auto"/>
            <w:left w:val="none" w:sz="0" w:space="0" w:color="auto"/>
            <w:bottom w:val="none" w:sz="0" w:space="0" w:color="auto"/>
            <w:right w:val="none" w:sz="0" w:space="0" w:color="auto"/>
          </w:divBdr>
          <w:divsChild>
            <w:div w:id="153276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3551">
      <w:bodyDiv w:val="1"/>
      <w:marLeft w:val="0"/>
      <w:marRight w:val="0"/>
      <w:marTop w:val="0"/>
      <w:marBottom w:val="0"/>
      <w:divBdr>
        <w:top w:val="none" w:sz="0" w:space="0" w:color="auto"/>
        <w:left w:val="none" w:sz="0" w:space="0" w:color="auto"/>
        <w:bottom w:val="none" w:sz="0" w:space="0" w:color="auto"/>
        <w:right w:val="none" w:sz="0" w:space="0" w:color="auto"/>
      </w:divBdr>
    </w:div>
    <w:div w:id="1442066512">
      <w:bodyDiv w:val="1"/>
      <w:marLeft w:val="0"/>
      <w:marRight w:val="0"/>
      <w:marTop w:val="0"/>
      <w:marBottom w:val="0"/>
      <w:divBdr>
        <w:top w:val="none" w:sz="0" w:space="0" w:color="auto"/>
        <w:left w:val="none" w:sz="0" w:space="0" w:color="auto"/>
        <w:bottom w:val="none" w:sz="0" w:space="0" w:color="auto"/>
        <w:right w:val="none" w:sz="0" w:space="0" w:color="auto"/>
      </w:divBdr>
    </w:div>
    <w:div w:id="1571305745">
      <w:bodyDiv w:val="1"/>
      <w:marLeft w:val="0"/>
      <w:marRight w:val="0"/>
      <w:marTop w:val="0"/>
      <w:marBottom w:val="0"/>
      <w:divBdr>
        <w:top w:val="none" w:sz="0" w:space="0" w:color="auto"/>
        <w:left w:val="none" w:sz="0" w:space="0" w:color="auto"/>
        <w:bottom w:val="none" w:sz="0" w:space="0" w:color="auto"/>
        <w:right w:val="none" w:sz="0" w:space="0" w:color="auto"/>
      </w:divBdr>
    </w:div>
    <w:div w:id="1579514613">
      <w:bodyDiv w:val="1"/>
      <w:marLeft w:val="0"/>
      <w:marRight w:val="0"/>
      <w:marTop w:val="0"/>
      <w:marBottom w:val="0"/>
      <w:divBdr>
        <w:top w:val="none" w:sz="0" w:space="0" w:color="auto"/>
        <w:left w:val="none" w:sz="0" w:space="0" w:color="auto"/>
        <w:bottom w:val="none" w:sz="0" w:space="0" w:color="auto"/>
        <w:right w:val="none" w:sz="0" w:space="0" w:color="auto"/>
      </w:divBdr>
      <w:divsChild>
        <w:div w:id="739787840">
          <w:marLeft w:val="0"/>
          <w:marRight w:val="0"/>
          <w:marTop w:val="0"/>
          <w:marBottom w:val="0"/>
          <w:divBdr>
            <w:top w:val="none" w:sz="0" w:space="0" w:color="auto"/>
            <w:left w:val="none" w:sz="0" w:space="0" w:color="auto"/>
            <w:bottom w:val="none" w:sz="0" w:space="0" w:color="auto"/>
            <w:right w:val="none" w:sz="0" w:space="0" w:color="auto"/>
          </w:divBdr>
        </w:div>
      </w:divsChild>
    </w:div>
    <w:div w:id="1600215454">
      <w:bodyDiv w:val="1"/>
      <w:marLeft w:val="0"/>
      <w:marRight w:val="0"/>
      <w:marTop w:val="0"/>
      <w:marBottom w:val="0"/>
      <w:divBdr>
        <w:top w:val="none" w:sz="0" w:space="0" w:color="auto"/>
        <w:left w:val="none" w:sz="0" w:space="0" w:color="auto"/>
        <w:bottom w:val="none" w:sz="0" w:space="0" w:color="auto"/>
        <w:right w:val="none" w:sz="0" w:space="0" w:color="auto"/>
      </w:divBdr>
      <w:divsChild>
        <w:div w:id="1956598595">
          <w:marLeft w:val="0"/>
          <w:marRight w:val="0"/>
          <w:marTop w:val="0"/>
          <w:marBottom w:val="0"/>
          <w:divBdr>
            <w:top w:val="none" w:sz="0" w:space="0" w:color="auto"/>
            <w:left w:val="none" w:sz="0" w:space="0" w:color="auto"/>
            <w:bottom w:val="none" w:sz="0" w:space="0" w:color="auto"/>
            <w:right w:val="none" w:sz="0" w:space="0" w:color="auto"/>
          </w:divBdr>
        </w:div>
      </w:divsChild>
    </w:div>
    <w:div w:id="1910848571">
      <w:bodyDiv w:val="1"/>
      <w:marLeft w:val="0"/>
      <w:marRight w:val="0"/>
      <w:marTop w:val="0"/>
      <w:marBottom w:val="0"/>
      <w:divBdr>
        <w:top w:val="none" w:sz="0" w:space="0" w:color="auto"/>
        <w:left w:val="none" w:sz="0" w:space="0" w:color="auto"/>
        <w:bottom w:val="none" w:sz="0" w:space="0" w:color="auto"/>
        <w:right w:val="none" w:sz="0" w:space="0" w:color="auto"/>
      </w:divBdr>
    </w:div>
    <w:div w:id="1998799797">
      <w:bodyDiv w:val="1"/>
      <w:marLeft w:val="0"/>
      <w:marRight w:val="0"/>
      <w:marTop w:val="0"/>
      <w:marBottom w:val="0"/>
      <w:divBdr>
        <w:top w:val="none" w:sz="0" w:space="0" w:color="auto"/>
        <w:left w:val="none" w:sz="0" w:space="0" w:color="auto"/>
        <w:bottom w:val="none" w:sz="0" w:space="0" w:color="auto"/>
        <w:right w:val="none" w:sz="0" w:space="0" w:color="auto"/>
      </w:divBdr>
      <w:divsChild>
        <w:div w:id="220554987">
          <w:marLeft w:val="0"/>
          <w:marRight w:val="0"/>
          <w:marTop w:val="0"/>
          <w:marBottom w:val="0"/>
          <w:divBdr>
            <w:top w:val="none" w:sz="0" w:space="0" w:color="auto"/>
            <w:left w:val="none" w:sz="0" w:space="0" w:color="auto"/>
            <w:bottom w:val="none" w:sz="0" w:space="0" w:color="auto"/>
            <w:right w:val="none" w:sz="0" w:space="0" w:color="auto"/>
          </w:divBdr>
        </w:div>
      </w:divsChild>
    </w:div>
    <w:div w:id="207519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144.14.14/mod/resource/view.php?id=10465" TargetMode="External"/><Relationship Id="rId13" Type="http://schemas.openxmlformats.org/officeDocument/2006/relationships/hyperlink" Target="http://10.144.14.14/mod/resource/view.php?id=10465" TargetMode="External"/><Relationship Id="rId18" Type="http://schemas.openxmlformats.org/officeDocument/2006/relationships/hyperlink" Target="http://10.144.14.14/mod/resource/view.php?id=10465" TargetMode="External"/><Relationship Id="rId3" Type="http://schemas.openxmlformats.org/officeDocument/2006/relationships/settings" Target="settings.xml"/><Relationship Id="rId21" Type="http://schemas.openxmlformats.org/officeDocument/2006/relationships/hyperlink" Target="http://10.144.14.14/mod/resource/view.php?id=10465" TargetMode="External"/><Relationship Id="rId7" Type="http://schemas.openxmlformats.org/officeDocument/2006/relationships/hyperlink" Target="http://10.144.14.14/mod/resource/view.php?id=10465" TargetMode="External"/><Relationship Id="rId12" Type="http://schemas.openxmlformats.org/officeDocument/2006/relationships/hyperlink" Target="http://10.144.14.14/mod/resource/view.php?id=10465" TargetMode="External"/><Relationship Id="rId17" Type="http://schemas.openxmlformats.org/officeDocument/2006/relationships/hyperlink" Target="http://10.144.14.14/mod/resource/view.php?id=10465" TargetMode="External"/><Relationship Id="rId2" Type="http://schemas.openxmlformats.org/officeDocument/2006/relationships/styles" Target="styles.xml"/><Relationship Id="rId16" Type="http://schemas.openxmlformats.org/officeDocument/2006/relationships/hyperlink" Target="http://10.144.14.14/mod/resource/view.php?id=10465" TargetMode="External"/><Relationship Id="rId20" Type="http://schemas.openxmlformats.org/officeDocument/2006/relationships/hyperlink" Target="http://10.144.14.14/mod/resource/view.php?id=10465" TargetMode="External"/><Relationship Id="rId1" Type="http://schemas.openxmlformats.org/officeDocument/2006/relationships/numbering" Target="numbering.xml"/><Relationship Id="rId6" Type="http://schemas.openxmlformats.org/officeDocument/2006/relationships/hyperlink" Target="http://10.144.14.14/mod/resource/view.php?id=10465" TargetMode="External"/><Relationship Id="rId11" Type="http://schemas.openxmlformats.org/officeDocument/2006/relationships/hyperlink" Target="http://10.144.14.14/mod/resource/view.php?id=10465" TargetMode="External"/><Relationship Id="rId5" Type="http://schemas.openxmlformats.org/officeDocument/2006/relationships/hyperlink" Target="http://10.144.14.14/mod/resource/view.php?id=10465" TargetMode="External"/><Relationship Id="rId15" Type="http://schemas.openxmlformats.org/officeDocument/2006/relationships/hyperlink" Target="http://10.144.14.14/mod/resource/view.php?id=10465" TargetMode="External"/><Relationship Id="rId23" Type="http://schemas.openxmlformats.org/officeDocument/2006/relationships/theme" Target="theme/theme1.xml"/><Relationship Id="rId10" Type="http://schemas.openxmlformats.org/officeDocument/2006/relationships/hyperlink" Target="http://10.144.14.14/mod/resource/view.php?id=10465" TargetMode="External"/><Relationship Id="rId19" Type="http://schemas.openxmlformats.org/officeDocument/2006/relationships/hyperlink" Target="http://10.144.14.14/mod/resource/view.php?id=10465" TargetMode="External"/><Relationship Id="rId4" Type="http://schemas.openxmlformats.org/officeDocument/2006/relationships/webSettings" Target="webSettings.xml"/><Relationship Id="rId9" Type="http://schemas.openxmlformats.org/officeDocument/2006/relationships/hyperlink" Target="http://10.144.14.14/mod/resource/view.php?id=10465" TargetMode="External"/><Relationship Id="rId14" Type="http://schemas.openxmlformats.org/officeDocument/2006/relationships/hyperlink" Target="http://10.144.14.14/mod/resource/view.php?id=1046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38</Pages>
  <Words>21032</Words>
  <Characters>119883</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2016-06-27T09:13:00Z</dcterms:created>
  <dcterms:modified xsi:type="dcterms:W3CDTF">2016-06-27T09:27:00Z</dcterms:modified>
</cp:coreProperties>
</file>