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11" w:rsidRDefault="00601D11" w:rsidP="00601D11">
      <w:pPr>
        <w:pStyle w:val="10"/>
        <w:shd w:val="clear" w:color="auto" w:fill="auto"/>
        <w:spacing w:before="0"/>
        <w:ind w:firstLine="0"/>
      </w:pPr>
      <w:bookmarkStart w:id="0" w:name="bookmark0"/>
      <w:r>
        <w:t>ПОЛОЖЕНИЕ</w:t>
      </w:r>
      <w:bookmarkEnd w:id="0"/>
    </w:p>
    <w:p w:rsidR="00601D11" w:rsidRDefault="00601D11" w:rsidP="00601D11">
      <w:pPr>
        <w:pStyle w:val="10"/>
        <w:shd w:val="clear" w:color="auto" w:fill="auto"/>
        <w:spacing w:before="0"/>
        <w:ind w:firstLine="0"/>
      </w:pPr>
      <w:bookmarkStart w:id="1" w:name="bookmark1"/>
      <w:r>
        <w:t>о Всероссийской профсоюзной молодёжной программе ФНПР</w:t>
      </w:r>
      <w:r>
        <w:br/>
        <w:t>«Стратегический резерв</w:t>
      </w:r>
      <w:bookmarkEnd w:id="1"/>
      <w:r w:rsidR="006F7324">
        <w:t xml:space="preserve"> 2024»</w:t>
      </w:r>
    </w:p>
    <w:p w:rsidR="00ED0067" w:rsidRDefault="00ED0067" w:rsidP="00601D11">
      <w:pPr>
        <w:pStyle w:val="10"/>
        <w:shd w:val="clear" w:color="auto" w:fill="auto"/>
        <w:spacing w:before="0"/>
        <w:ind w:firstLine="0"/>
      </w:pPr>
      <w:r>
        <w:t>Трек «ПРИЗЫВ»</w:t>
      </w:r>
    </w:p>
    <w:p w:rsidR="00601D11" w:rsidRDefault="00601D11" w:rsidP="00601D11">
      <w:pPr>
        <w:pStyle w:val="10"/>
        <w:shd w:val="clear" w:color="auto" w:fill="auto"/>
        <w:spacing w:before="0"/>
        <w:ind w:firstLine="0"/>
      </w:pPr>
    </w:p>
    <w:p w:rsidR="00601D11" w:rsidRDefault="00601D11" w:rsidP="002D0425">
      <w:pPr>
        <w:pStyle w:val="10"/>
        <w:numPr>
          <w:ilvl w:val="0"/>
          <w:numId w:val="1"/>
        </w:numPr>
        <w:shd w:val="clear" w:color="auto" w:fill="auto"/>
        <w:tabs>
          <w:tab w:val="left" w:pos="3949"/>
        </w:tabs>
        <w:spacing w:before="0" w:after="167" w:line="240" w:lineRule="exact"/>
        <w:ind w:left="3600" w:firstLine="0"/>
        <w:jc w:val="both"/>
      </w:pPr>
      <w:bookmarkStart w:id="2" w:name="bookmark2"/>
      <w:r>
        <w:t>Общие положения</w:t>
      </w:r>
      <w:bookmarkEnd w:id="2"/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>Полное наименование - Всероссийская профсоюзная молодёжная программа ФНПР «Стратегический резерв</w:t>
      </w:r>
      <w:r w:rsidR="006F7324">
        <w:t xml:space="preserve"> 2024</w:t>
      </w:r>
      <w:r>
        <w:t>».</w:t>
      </w:r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>Программа реализуется в соответствии с положениями Концепции Молодёжной политики ФНПР (утверждена постановлением Генерального Совета ФНПР от 14.04.2021 № 9-11).</w:t>
      </w:r>
    </w:p>
    <w:p w:rsidR="005E17CE" w:rsidRDefault="00601D11" w:rsidP="005E17CE">
      <w:pPr>
        <w:pStyle w:val="20"/>
        <w:shd w:val="clear" w:color="auto" w:fill="auto"/>
        <w:spacing w:line="240" w:lineRule="auto"/>
        <w:ind w:firstLine="743"/>
        <w:jc w:val="both"/>
      </w:pPr>
      <w:r>
        <w:t xml:space="preserve">Краткие наименования: </w:t>
      </w:r>
      <w:proofErr w:type="spellStart"/>
      <w:r>
        <w:t>Стратрезерв</w:t>
      </w:r>
      <w:proofErr w:type="spellEnd"/>
      <w:r>
        <w:t>, Программа.</w:t>
      </w:r>
    </w:p>
    <w:p w:rsidR="005E17CE" w:rsidRDefault="005E17CE" w:rsidP="005E17CE">
      <w:pPr>
        <w:pStyle w:val="20"/>
        <w:shd w:val="clear" w:color="auto" w:fill="auto"/>
        <w:spacing w:line="240" w:lineRule="auto"/>
        <w:ind w:firstLine="743"/>
        <w:jc w:val="both"/>
      </w:pPr>
      <w:r>
        <w:t>Цикл программы: один календарный год (2024 г.).</w:t>
      </w:r>
    </w:p>
    <w:p w:rsidR="005E17CE" w:rsidRDefault="005E17CE" w:rsidP="005E17CE">
      <w:pPr>
        <w:pStyle w:val="20"/>
        <w:shd w:val="clear" w:color="auto" w:fill="auto"/>
        <w:spacing w:line="240" w:lineRule="auto"/>
        <w:ind w:firstLine="743"/>
        <w:jc w:val="both"/>
      </w:pPr>
    </w:p>
    <w:p w:rsidR="00601D11" w:rsidRDefault="00601D11" w:rsidP="00601D11">
      <w:pPr>
        <w:pStyle w:val="10"/>
        <w:numPr>
          <w:ilvl w:val="1"/>
          <w:numId w:val="1"/>
        </w:numPr>
        <w:shd w:val="clear" w:color="auto" w:fill="auto"/>
        <w:tabs>
          <w:tab w:val="left" w:pos="4366"/>
        </w:tabs>
        <w:spacing w:before="0" w:after="228" w:line="240" w:lineRule="exact"/>
        <w:ind w:left="3840" w:firstLine="0"/>
        <w:jc w:val="both"/>
      </w:pPr>
      <w:bookmarkStart w:id="3" w:name="bookmark3"/>
      <w:r>
        <w:t>Цель Программы</w:t>
      </w:r>
      <w:bookmarkEnd w:id="3"/>
    </w:p>
    <w:p w:rsidR="00601D11" w:rsidRDefault="00601D11" w:rsidP="00601D11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21" w:line="240" w:lineRule="exact"/>
        <w:ind w:firstLine="740"/>
        <w:jc w:val="both"/>
      </w:pPr>
      <w:r>
        <w:t>привлечение профсоюзных активистов;</w:t>
      </w:r>
    </w:p>
    <w:p w:rsidR="00601D11" w:rsidRDefault="00601D11" w:rsidP="00601D11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after="147"/>
        <w:ind w:firstLine="740"/>
        <w:jc w:val="both"/>
      </w:pPr>
      <w:r>
        <w:t>модернизация и укрепление профсоюзного движения, в том числе, через включение молодёжи в систему социального партнерства и реализацию его принципов на всех уровнях профсоюзной структуры.</w:t>
      </w:r>
    </w:p>
    <w:p w:rsidR="00601D11" w:rsidRDefault="00601D11" w:rsidP="00601D11">
      <w:pPr>
        <w:pStyle w:val="10"/>
        <w:numPr>
          <w:ilvl w:val="1"/>
          <w:numId w:val="1"/>
        </w:numPr>
        <w:shd w:val="clear" w:color="auto" w:fill="auto"/>
        <w:tabs>
          <w:tab w:val="left" w:pos="4366"/>
        </w:tabs>
        <w:spacing w:before="0" w:after="167" w:line="240" w:lineRule="exact"/>
        <w:ind w:left="3840" w:firstLine="0"/>
        <w:jc w:val="both"/>
      </w:pPr>
      <w:bookmarkStart w:id="4" w:name="bookmark4"/>
      <w:r>
        <w:t>Целевая аудитория</w:t>
      </w:r>
      <w:bookmarkEnd w:id="4"/>
    </w:p>
    <w:p w:rsidR="00601D11" w:rsidRDefault="00601D11" w:rsidP="00601D11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line="317" w:lineRule="exact"/>
        <w:ind w:firstLine="740"/>
        <w:jc w:val="both"/>
      </w:pPr>
      <w:r>
        <w:t>члены профсоюзов, являющихся членскими организациями ФНПР или сотрудничающими с ФНПР на основе соглашений, в возрасте до 35 лет включительно;</w:t>
      </w:r>
    </w:p>
    <w:p w:rsidR="00601D11" w:rsidRDefault="00601D11" w:rsidP="00601D11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317" w:lineRule="exact"/>
        <w:ind w:firstLine="740"/>
        <w:jc w:val="both"/>
      </w:pPr>
      <w:r>
        <w:t xml:space="preserve">штатные и выборные профсоюзные работники в </w:t>
      </w:r>
      <w:r w:rsidR="00F841C1">
        <w:t>возрасте до 35 лет включительно.</w:t>
      </w:r>
    </w:p>
    <w:p w:rsidR="00F841C1" w:rsidRDefault="00F841C1" w:rsidP="00F841C1">
      <w:pPr>
        <w:pStyle w:val="20"/>
        <w:shd w:val="clear" w:color="auto" w:fill="auto"/>
        <w:tabs>
          <w:tab w:val="left" w:pos="1002"/>
        </w:tabs>
        <w:spacing w:line="317" w:lineRule="exact"/>
        <w:ind w:left="740"/>
        <w:jc w:val="both"/>
      </w:pPr>
    </w:p>
    <w:p w:rsidR="00601D11" w:rsidRDefault="00601D11" w:rsidP="00601D11">
      <w:pPr>
        <w:pStyle w:val="10"/>
        <w:numPr>
          <w:ilvl w:val="1"/>
          <w:numId w:val="1"/>
        </w:numPr>
        <w:shd w:val="clear" w:color="auto" w:fill="auto"/>
        <w:tabs>
          <w:tab w:val="left" w:pos="4371"/>
        </w:tabs>
        <w:spacing w:before="0" w:after="157" w:line="240" w:lineRule="exact"/>
        <w:ind w:left="3840" w:firstLine="0"/>
        <w:jc w:val="both"/>
      </w:pPr>
      <w:bookmarkStart w:id="5" w:name="bookmark5"/>
      <w:r>
        <w:t>Задачи Программы</w:t>
      </w:r>
      <w:bookmarkEnd w:id="5"/>
    </w:p>
    <w:p w:rsidR="00601D11" w:rsidRDefault="00601D11" w:rsidP="00601D11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line="317" w:lineRule="exact"/>
        <w:ind w:firstLine="740"/>
        <w:jc w:val="both"/>
      </w:pPr>
      <w:r>
        <w:t>укрепление и реализация единой молодёжной политики ФНПР и её членских организаций;</w:t>
      </w:r>
    </w:p>
    <w:p w:rsidR="00601D11" w:rsidRDefault="00601D11" w:rsidP="00601D11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line="317" w:lineRule="exact"/>
        <w:ind w:firstLine="740"/>
        <w:jc w:val="both"/>
      </w:pPr>
      <w:r>
        <w:t>повышение мотивации членства в профсоюзе среди молодёжи;</w:t>
      </w:r>
    </w:p>
    <w:p w:rsidR="00601D11" w:rsidRDefault="00601D11" w:rsidP="00601D11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line="317" w:lineRule="exact"/>
        <w:ind w:firstLine="740"/>
        <w:jc w:val="both"/>
      </w:pPr>
      <w:r>
        <w:t>активизация деятельности молодёжных советов (комиссий) членских организаций ФНПР;</w:t>
      </w:r>
    </w:p>
    <w:p w:rsidR="00601D11" w:rsidRDefault="00601D11" w:rsidP="00601D11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line="317" w:lineRule="exact"/>
        <w:ind w:firstLine="740"/>
        <w:jc w:val="both"/>
      </w:pPr>
      <w:r>
        <w:t>вовлечение молодёжи в активную работу членских организаций ФНПР, в том числе в сфере реализации принципов социального партнерства;</w:t>
      </w:r>
    </w:p>
    <w:p w:rsidR="00601D11" w:rsidRDefault="00601D11" w:rsidP="00601D11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line="317" w:lineRule="exact"/>
        <w:ind w:firstLine="740"/>
        <w:jc w:val="both"/>
      </w:pPr>
      <w:r>
        <w:t>повышение информированности членов профсоюзов о деятельности ФНПР, членских организаций ФНПР, в том числе о работе с молодёжью;</w:t>
      </w:r>
    </w:p>
    <w:p w:rsidR="00601D11" w:rsidRDefault="00601D11" w:rsidP="00601D11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line="317" w:lineRule="exact"/>
        <w:ind w:firstLine="740"/>
        <w:jc w:val="both"/>
      </w:pPr>
      <w:r>
        <w:t>актуализация социально - трудовой повестки в молодёжной среде;</w:t>
      </w:r>
    </w:p>
    <w:p w:rsidR="00601D11" w:rsidRDefault="00601D11" w:rsidP="00601D11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line="317" w:lineRule="exact"/>
        <w:ind w:firstLine="740"/>
        <w:jc w:val="both"/>
      </w:pPr>
      <w:r>
        <w:t>пои</w:t>
      </w:r>
      <w:proofErr w:type="gramStart"/>
      <w:r>
        <w:t>ск в чл</w:t>
      </w:r>
      <w:proofErr w:type="gramEnd"/>
      <w:r>
        <w:t>енских организациях ФНПР лучших практик по реализации молодёжной политики;</w:t>
      </w:r>
    </w:p>
    <w:p w:rsidR="00601D11" w:rsidRDefault="00601D11" w:rsidP="00601D11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line="317" w:lineRule="exact"/>
        <w:ind w:firstLine="740"/>
        <w:jc w:val="both"/>
      </w:pPr>
      <w:r>
        <w:t>повышение значимости работы с молодёжью в членских организациях ФНПР.</w:t>
      </w:r>
    </w:p>
    <w:p w:rsidR="00601D11" w:rsidRDefault="00601D11" w:rsidP="00CF3A88">
      <w:pPr>
        <w:pStyle w:val="20"/>
        <w:shd w:val="clear" w:color="auto" w:fill="auto"/>
        <w:tabs>
          <w:tab w:val="left" w:pos="1138"/>
        </w:tabs>
        <w:spacing w:line="317" w:lineRule="exact"/>
        <w:ind w:left="740"/>
        <w:jc w:val="both"/>
      </w:pPr>
    </w:p>
    <w:p w:rsidR="00601D11" w:rsidRDefault="00721F8A" w:rsidP="00601D11">
      <w:pPr>
        <w:pStyle w:val="10"/>
        <w:numPr>
          <w:ilvl w:val="1"/>
          <w:numId w:val="1"/>
        </w:numPr>
        <w:shd w:val="clear" w:color="auto" w:fill="auto"/>
        <w:tabs>
          <w:tab w:val="left" w:pos="2783"/>
        </w:tabs>
        <w:spacing w:before="0" w:after="97" w:line="240" w:lineRule="exact"/>
        <w:ind w:left="2300" w:firstLine="0"/>
        <w:jc w:val="both"/>
      </w:pPr>
      <w:bookmarkStart w:id="6" w:name="bookmark7"/>
      <w:r>
        <w:t>Содержание</w:t>
      </w:r>
      <w:r w:rsidR="00601D11">
        <w:t xml:space="preserve"> Программы и основные понятия</w:t>
      </w:r>
      <w:bookmarkEnd w:id="6"/>
    </w:p>
    <w:p w:rsidR="00601D11" w:rsidRDefault="00601D11" w:rsidP="005E17CE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Программа реализуется с использованием </w:t>
      </w:r>
      <w:r>
        <w:rPr>
          <w:rStyle w:val="21"/>
        </w:rPr>
        <w:t xml:space="preserve">Системы личных кабинетов сайта ФНПР </w:t>
      </w:r>
      <w:r>
        <w:rPr>
          <w:rStyle w:val="22"/>
        </w:rPr>
        <w:t>(далее -</w:t>
      </w:r>
      <w:r>
        <w:rPr>
          <w:rStyle w:val="21"/>
        </w:rPr>
        <w:t xml:space="preserve"> </w:t>
      </w:r>
      <w:r>
        <w:t xml:space="preserve">СЛК ФНПР) </w:t>
      </w:r>
      <w:r>
        <w:rPr>
          <w:rStyle w:val="21"/>
        </w:rPr>
        <w:t xml:space="preserve">- </w:t>
      </w:r>
      <w:r>
        <w:t>унифицированного программного обеспечения для постановки задач участникам Программы, контроля их исполнения.</w:t>
      </w:r>
      <w:r w:rsidR="005E17CE">
        <w:t xml:space="preserve"> </w:t>
      </w:r>
      <w:r>
        <w:t xml:space="preserve">Участники Программы самостоятельно регистрируются в СЛК ФНПР. Достоверность данных, указанных участником при регистрации, в том числе корректность </w:t>
      </w:r>
      <w:r>
        <w:rPr>
          <w:lang w:val="en-US" w:eastAsia="en-US" w:bidi="en-US"/>
        </w:rPr>
        <w:t>e</w:t>
      </w:r>
      <w:r w:rsidRPr="008C301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t>-адресов и информации о месте работы, профсоюзном учёте и принадлежности к членским организациям ФНПР, является ответственностью участника и не подлежит проверке со стороны Оператора.</w:t>
      </w:r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lastRenderedPageBreak/>
        <w:t xml:space="preserve">Все мероприятия и материалы Программы оформляются в соответствии с </w:t>
      </w:r>
      <w:proofErr w:type="spellStart"/>
      <w:r>
        <w:rPr>
          <w:rStyle w:val="21"/>
        </w:rPr>
        <w:t>брендбуком</w:t>
      </w:r>
      <w:proofErr w:type="spellEnd"/>
      <w:r>
        <w:rPr>
          <w:rStyle w:val="21"/>
        </w:rPr>
        <w:t xml:space="preserve"> </w:t>
      </w:r>
      <w:r>
        <w:t xml:space="preserve">(англ. </w:t>
      </w:r>
      <w:r>
        <w:rPr>
          <w:lang w:val="en-US" w:eastAsia="en-US" w:bidi="en-US"/>
        </w:rPr>
        <w:t>brand</w:t>
      </w:r>
      <w:r w:rsidRPr="008C3011">
        <w:rPr>
          <w:lang w:eastAsia="en-US" w:bidi="en-US"/>
        </w:rPr>
        <w:t xml:space="preserve"> </w:t>
      </w:r>
      <w:r>
        <w:rPr>
          <w:lang w:val="en-US" w:eastAsia="en-US" w:bidi="en-US"/>
        </w:rPr>
        <w:t>book</w:t>
      </w:r>
      <w:r w:rsidRPr="008C3011">
        <w:rPr>
          <w:lang w:eastAsia="en-US" w:bidi="en-US"/>
        </w:rPr>
        <w:t xml:space="preserve">) </w:t>
      </w:r>
      <w:r>
        <w:t>- документом, описывающим единый логотип, стиль оформления, дипломы, раздаточные материалы и прочие атрибуты визуализации Программы.</w:t>
      </w:r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1"/>
        </w:rPr>
        <w:t xml:space="preserve">Официальный сайт </w:t>
      </w:r>
      <w:r>
        <w:t>Программы</w:t>
      </w:r>
      <w:hyperlink r:id="rId5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8C3011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stratrezerv</w:t>
        </w:r>
        <w:proofErr w:type="spellEnd"/>
        <w:r w:rsidRPr="008C301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fhpr</w:t>
        </w:r>
        <w:proofErr w:type="spellEnd"/>
        <w:r w:rsidRPr="008C301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8C3011">
          <w:rPr>
            <w:rStyle w:val="a3"/>
            <w:lang w:eastAsia="en-US" w:bidi="en-US"/>
          </w:rPr>
          <w:t xml:space="preserve"> </w:t>
        </w:r>
      </w:hyperlink>
      <w:r>
        <w:rPr>
          <w:rStyle w:val="22"/>
        </w:rPr>
        <w:t>(далее</w:t>
      </w:r>
      <w:r>
        <w:t xml:space="preserve"> - Сайт). Материалы, публикующиеся на Сайте, являются официальными материалами Программы.</w:t>
      </w:r>
    </w:p>
    <w:p w:rsidR="00601D11" w:rsidRDefault="00601D11" w:rsidP="00601D11">
      <w:pPr>
        <w:pStyle w:val="20"/>
        <w:shd w:val="clear" w:color="auto" w:fill="auto"/>
        <w:spacing w:after="182" w:line="317" w:lineRule="exact"/>
        <w:ind w:firstLine="740"/>
        <w:jc w:val="both"/>
      </w:pPr>
      <w:r>
        <w:rPr>
          <w:rStyle w:val="21"/>
        </w:rPr>
        <w:t xml:space="preserve">Техническая поддержка </w:t>
      </w:r>
      <w:r>
        <w:t>участников Программы осуществляется Оператором через чат</w:t>
      </w:r>
      <w:hyperlink r:id="rId6" w:history="1">
        <w:r>
          <w:rPr>
            <w:rStyle w:val="a3"/>
          </w:rPr>
          <w:t xml:space="preserve"> https://t.me/stratrezerv,</w:t>
        </w:r>
      </w:hyperlink>
      <w:r w:rsidRPr="008C3011">
        <w:rPr>
          <w:lang w:eastAsia="en-US" w:bidi="en-US"/>
        </w:rPr>
        <w:t xml:space="preserve"> </w:t>
      </w:r>
      <w:r>
        <w:t>а также через кураторов Программы.</w:t>
      </w:r>
    </w:p>
    <w:p w:rsidR="002D0425" w:rsidRDefault="002D0425" w:rsidP="00601D11">
      <w:pPr>
        <w:pStyle w:val="20"/>
        <w:shd w:val="clear" w:color="auto" w:fill="auto"/>
        <w:spacing w:line="317" w:lineRule="exact"/>
        <w:ind w:firstLine="740"/>
        <w:jc w:val="both"/>
      </w:pPr>
    </w:p>
    <w:p w:rsidR="00601D11" w:rsidRDefault="00601D11" w:rsidP="00601D11">
      <w:pPr>
        <w:pStyle w:val="10"/>
        <w:numPr>
          <w:ilvl w:val="1"/>
          <w:numId w:val="1"/>
        </w:numPr>
        <w:shd w:val="clear" w:color="auto" w:fill="auto"/>
        <w:tabs>
          <w:tab w:val="left" w:pos="3926"/>
        </w:tabs>
        <w:spacing w:before="0" w:after="107" w:line="240" w:lineRule="exact"/>
        <w:ind w:left="3460" w:firstLine="0"/>
        <w:jc w:val="both"/>
      </w:pPr>
      <w:bookmarkStart w:id="7" w:name="bookmark8"/>
      <w:r>
        <w:t>Требования к участникам</w:t>
      </w:r>
      <w:bookmarkEnd w:id="7"/>
    </w:p>
    <w:p w:rsidR="00601D11" w:rsidRDefault="00601D11" w:rsidP="00601D11">
      <w:pPr>
        <w:pStyle w:val="20"/>
        <w:numPr>
          <w:ilvl w:val="0"/>
          <w:numId w:val="2"/>
        </w:numPr>
        <w:shd w:val="clear" w:color="auto" w:fill="auto"/>
        <w:spacing w:line="317" w:lineRule="exact"/>
        <w:ind w:firstLine="740"/>
        <w:jc w:val="both"/>
      </w:pPr>
      <w:r>
        <w:t xml:space="preserve"> </w:t>
      </w:r>
      <w:proofErr w:type="gramStart"/>
      <w:r>
        <w:t>членство в профсоюзе, являющимся членской организацией ФНПР или сотрудничающим с ФНПР на основе соглашения;</w:t>
      </w:r>
      <w:proofErr w:type="gramEnd"/>
    </w:p>
    <w:p w:rsidR="00601D11" w:rsidRDefault="00601D11" w:rsidP="00601D11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after="182" w:line="317" w:lineRule="exact"/>
        <w:ind w:firstLine="740"/>
        <w:jc w:val="both"/>
      </w:pPr>
      <w:r>
        <w:t xml:space="preserve">возраст до 35 лет включительно на момент начала трека или конкурса. </w:t>
      </w:r>
    </w:p>
    <w:p w:rsidR="00601D11" w:rsidRDefault="00601D11" w:rsidP="002D0425">
      <w:pPr>
        <w:pStyle w:val="10"/>
        <w:numPr>
          <w:ilvl w:val="1"/>
          <w:numId w:val="1"/>
        </w:numPr>
        <w:shd w:val="clear" w:color="auto" w:fill="auto"/>
        <w:tabs>
          <w:tab w:val="left" w:pos="3969"/>
        </w:tabs>
        <w:spacing w:before="0" w:after="124" w:line="322" w:lineRule="exact"/>
        <w:ind w:left="3544" w:firstLine="0"/>
        <w:jc w:val="both"/>
      </w:pPr>
      <w:bookmarkStart w:id="8" w:name="bookmark14"/>
      <w:r>
        <w:t>Трек «Призыв»</w:t>
      </w:r>
      <w:bookmarkEnd w:id="8"/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>Задача трека: массовое знакомство профсоюзных активистов с основами профсоюзной работы и вовлечение их в профсоюзную деятельность.</w:t>
      </w:r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>Участники трека: члены профсоюзо</w:t>
      </w:r>
      <w:r w:rsidR="005E17CE">
        <w:t>в, отвечающие требованиям п. 1.5</w:t>
      </w:r>
      <w:r>
        <w:t xml:space="preserve"> настоящего Положения и ранее не принимавшие участие в треке «Академия» или II ступени Программы (2021 и 2022 гг</w:t>
      </w:r>
      <w:proofErr w:type="gramStart"/>
      <w:r>
        <w:t>..).</w:t>
      </w:r>
      <w:proofErr w:type="gramEnd"/>
    </w:p>
    <w:p w:rsidR="00601D11" w:rsidRDefault="00601D11" w:rsidP="00601D11">
      <w:pPr>
        <w:pStyle w:val="20"/>
        <w:shd w:val="clear" w:color="auto" w:fill="auto"/>
        <w:spacing w:after="302" w:line="317" w:lineRule="exact"/>
        <w:ind w:firstLine="740"/>
        <w:jc w:val="both"/>
      </w:pPr>
      <w:r>
        <w:t xml:space="preserve">Трек состоит из 3 этапов: </w:t>
      </w:r>
      <w:proofErr w:type="spellStart"/>
      <w:r>
        <w:t>квест</w:t>
      </w:r>
      <w:proofErr w:type="spellEnd"/>
      <w:r>
        <w:t>, тестирование и конкурсный отбор.</w:t>
      </w:r>
    </w:p>
    <w:p w:rsidR="00601D11" w:rsidRDefault="00601D11" w:rsidP="002D0425">
      <w:pPr>
        <w:pStyle w:val="10"/>
        <w:numPr>
          <w:ilvl w:val="1"/>
          <w:numId w:val="2"/>
        </w:numPr>
        <w:shd w:val="clear" w:color="auto" w:fill="auto"/>
        <w:tabs>
          <w:tab w:val="left" w:pos="3828"/>
        </w:tabs>
        <w:spacing w:before="0" w:after="97" w:line="240" w:lineRule="exact"/>
        <w:ind w:left="3544" w:firstLine="0"/>
        <w:jc w:val="both"/>
      </w:pPr>
      <w:bookmarkStart w:id="9" w:name="bookmark15"/>
      <w:r>
        <w:t xml:space="preserve">1. </w:t>
      </w:r>
      <w:proofErr w:type="spellStart"/>
      <w:r>
        <w:t>Квест</w:t>
      </w:r>
      <w:bookmarkEnd w:id="9"/>
      <w:proofErr w:type="spellEnd"/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Число кандидатов, допущенных к </w:t>
      </w:r>
      <w:proofErr w:type="spellStart"/>
      <w:r>
        <w:t>квесту</w:t>
      </w:r>
      <w:proofErr w:type="spellEnd"/>
      <w:r>
        <w:t>, не ограничено.</w:t>
      </w:r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>Срок проведения: 1 марта - 30 июля.</w:t>
      </w:r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Для прохождения </w:t>
      </w:r>
      <w:proofErr w:type="spellStart"/>
      <w:r>
        <w:t>квеста</w:t>
      </w:r>
      <w:proofErr w:type="spellEnd"/>
      <w:r>
        <w:t xml:space="preserve"> участник самостоятельно присоединяется к проекту «</w:t>
      </w:r>
      <w:proofErr w:type="spellStart"/>
      <w:r>
        <w:t>Стратрезерв</w:t>
      </w:r>
      <w:proofErr w:type="spellEnd"/>
      <w:r>
        <w:t>. Призыв» в СЛК ФНПР и выполняет предложенные задания, сформулированные Оператором. Участник самостоятельно выстраивает график выполнения заданий. Каждое задание имеет свой «вес» - число баллов, начисляемых за его успешное выполнение.</w:t>
      </w:r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С 01 августа по 15 сентября Оператор проверяет выполнение участниками заданий </w:t>
      </w:r>
      <w:proofErr w:type="spellStart"/>
      <w:r>
        <w:t>квеста</w:t>
      </w:r>
      <w:proofErr w:type="spellEnd"/>
      <w:r>
        <w:t>, начисляет баллы, публикует списки на Сайте и направляет в членские организации ФНПР по запросу.</w:t>
      </w:r>
    </w:p>
    <w:p w:rsidR="00601D11" w:rsidRDefault="00601D11" w:rsidP="002D0425">
      <w:pPr>
        <w:pStyle w:val="10"/>
        <w:numPr>
          <w:ilvl w:val="1"/>
          <w:numId w:val="2"/>
        </w:numPr>
        <w:shd w:val="clear" w:color="auto" w:fill="auto"/>
        <w:tabs>
          <w:tab w:val="left" w:pos="3828"/>
        </w:tabs>
        <w:spacing w:before="0" w:after="120"/>
        <w:ind w:left="3686" w:firstLine="0"/>
        <w:jc w:val="left"/>
      </w:pPr>
      <w:bookmarkStart w:id="10" w:name="bookmark16"/>
      <w:r>
        <w:t>2. Тестирование</w:t>
      </w:r>
      <w:bookmarkEnd w:id="10"/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К тестированию допускаются участники трека, успешно справившиеся с </w:t>
      </w:r>
      <w:proofErr w:type="spellStart"/>
      <w:r>
        <w:t>квестом</w:t>
      </w:r>
      <w:proofErr w:type="spellEnd"/>
      <w:r>
        <w:t xml:space="preserve"> (набравшие не менее 70% баллов от суммарного «веса» всех заданий </w:t>
      </w:r>
      <w:proofErr w:type="spellStart"/>
      <w:r>
        <w:t>квеста</w:t>
      </w:r>
      <w:proofErr w:type="spellEnd"/>
      <w:r>
        <w:t>). Число кандидатов, допущенных к участию в тестировании, не ограничено.</w:t>
      </w:r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>Тестирование проводится с целью определения уровня базовых знаний участника о системе законодательства, в том числе в сфере трудовых отношений в Российской Федерации, правах и гарантиях профсоюзов, структуре ФНПР.</w:t>
      </w:r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>Участники готовятся к тестированию, самостоятельно изучая уставную документацию и деятельность своей НПО, территориальной организации профсоюза, своих территориального объединения организаций профсоюзов, общероссийского, межрегионального профсоюза, используя опыт участия в профсоюзных мероприятиях, консультируясь с председателем, членами профсоюзного комитета своей ППО и иными выборными и штатными профсоюзными работниками и профсоюзными активистами.</w:t>
      </w:r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>Срок проведения: 15 сентября - 01 октября.</w:t>
      </w:r>
    </w:p>
    <w:p w:rsidR="00601D11" w:rsidRDefault="00601D11" w:rsidP="00601D11">
      <w:pPr>
        <w:pStyle w:val="20"/>
        <w:shd w:val="clear" w:color="auto" w:fill="auto"/>
        <w:spacing w:after="182" w:line="317" w:lineRule="exact"/>
        <w:ind w:firstLine="740"/>
        <w:jc w:val="both"/>
      </w:pPr>
      <w:r>
        <w:lastRenderedPageBreak/>
        <w:t>Оператор в срок до 15 сентября направляет участникам ссылку на тестирование. На прохождение тестирования участнику дается неделя. С 22 сентября по 01 октября Оператор обобщает результаты и размещает списки участников, успешно прошедших тестирование (с результатом не ниже 70% правильных ответов) на Сайте, направляет в членские организации ФНПР по запросу.</w:t>
      </w:r>
    </w:p>
    <w:p w:rsidR="00601D11" w:rsidRDefault="00601D11" w:rsidP="00601D11">
      <w:pPr>
        <w:pStyle w:val="10"/>
        <w:shd w:val="clear" w:color="auto" w:fill="auto"/>
        <w:tabs>
          <w:tab w:val="left" w:pos="4301"/>
        </w:tabs>
        <w:spacing w:before="0" w:after="107" w:line="240" w:lineRule="exact"/>
        <w:ind w:left="3820" w:firstLine="0"/>
        <w:jc w:val="both"/>
      </w:pPr>
      <w:bookmarkStart w:id="11" w:name="bookmark17"/>
      <w:r>
        <w:t>3. Конкурсный отбор</w:t>
      </w:r>
      <w:bookmarkEnd w:id="11"/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>К конкурсному отбору допускаются участники трека, успешно прошедшие тестирование (набравшие не менее 70% баллов). Число кандидатов, допущенных к участию в конкурсном отборе, не ограничено.</w:t>
      </w:r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>Срок проведения: 01 октября - 01 ноября.</w:t>
      </w:r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>Оператор в срок до 01 октября направляет участникам, получившим право принять участие в конкурсном отборе, инструкцию по прохождению этапа. Участникам необходимо в срок до 7 октября направить согласно полученной инструкции Оператору видеоролик, который содержит ответ на вопрос «Главная проблема профсоюзного движения России и как я собираюсь помочь в её решении». Хронометраж видеоролика - до 2 минут. В срок до 01 ноября Оргкомитет рассматривает поступившие видеоролики и готовит предложения по списку кандидатур (до 150 участников) - победителей трека. Оцениваются: формулировка проблемы и готовность к личному участию в её решении, умение четко формулировать свои мысли. Художественное оформление видеоролика не учитывается.</w:t>
      </w:r>
    </w:p>
    <w:p w:rsidR="00601D11" w:rsidRDefault="00601D11" w:rsidP="00601D11">
      <w:pPr>
        <w:pStyle w:val="20"/>
        <w:shd w:val="clear" w:color="auto" w:fill="auto"/>
        <w:spacing w:line="317" w:lineRule="exact"/>
        <w:ind w:firstLine="740"/>
        <w:jc w:val="both"/>
      </w:pPr>
      <w:r>
        <w:t>Победители трека получают право принять участие в Федеральном форуме «</w:t>
      </w:r>
      <w:proofErr w:type="spellStart"/>
      <w:r>
        <w:t>Стратрезерв</w:t>
      </w:r>
      <w:proofErr w:type="spellEnd"/>
      <w:r>
        <w:t>», а также участвовать в треке «Академия» в следующем году при условии соблюдения всех требований к участникам этого трека и принятии ФНПР решения о продлении Программы.</w:t>
      </w:r>
    </w:p>
    <w:p w:rsidR="00601D11" w:rsidRDefault="00601D11" w:rsidP="00601D11">
      <w:pPr>
        <w:pStyle w:val="20"/>
        <w:shd w:val="clear" w:color="auto" w:fill="auto"/>
        <w:spacing w:after="182" w:line="317" w:lineRule="exact"/>
        <w:ind w:firstLine="740"/>
        <w:jc w:val="both"/>
      </w:pPr>
      <w:r>
        <w:t>Результаты этапа размещаются операторами на Сайте не позднее 05 ноября и направляются в членские организации ФНПР.</w:t>
      </w:r>
    </w:p>
    <w:p w:rsidR="00601D11" w:rsidRDefault="00601D11" w:rsidP="00601D11">
      <w:pPr>
        <w:pStyle w:val="20"/>
        <w:shd w:val="clear" w:color="auto" w:fill="auto"/>
        <w:spacing w:after="182" w:line="317" w:lineRule="exact"/>
        <w:ind w:firstLine="740"/>
        <w:jc w:val="both"/>
      </w:pPr>
    </w:p>
    <w:p w:rsidR="00601D11" w:rsidRDefault="00601D11" w:rsidP="00601D11">
      <w:pPr>
        <w:pStyle w:val="20"/>
        <w:shd w:val="clear" w:color="auto" w:fill="auto"/>
        <w:tabs>
          <w:tab w:val="left" w:pos="1138"/>
        </w:tabs>
        <w:spacing w:line="317" w:lineRule="exact"/>
        <w:ind w:left="740"/>
        <w:jc w:val="both"/>
      </w:pPr>
    </w:p>
    <w:p w:rsidR="00601D11" w:rsidRDefault="00601D11" w:rsidP="00601D11">
      <w:pPr>
        <w:pStyle w:val="20"/>
        <w:shd w:val="clear" w:color="auto" w:fill="auto"/>
        <w:tabs>
          <w:tab w:val="left" w:pos="1138"/>
        </w:tabs>
        <w:spacing w:line="317" w:lineRule="exact"/>
        <w:ind w:left="740"/>
        <w:jc w:val="both"/>
      </w:pPr>
    </w:p>
    <w:p w:rsidR="002D0425" w:rsidRDefault="002D0425"/>
    <w:p w:rsidR="00BD0FD9" w:rsidRDefault="00BD0FD9"/>
    <w:p w:rsidR="00BD0FD9" w:rsidRDefault="00BD0FD9"/>
    <w:p w:rsidR="00BD0FD9" w:rsidRDefault="00BD0FD9"/>
    <w:p w:rsidR="00BD0FD9" w:rsidRDefault="00BD0FD9"/>
    <w:p w:rsidR="00BD0FD9" w:rsidRDefault="00BD0FD9"/>
    <w:p w:rsidR="00BD0FD9" w:rsidRDefault="00BD0FD9"/>
    <w:p w:rsidR="00BD0FD9" w:rsidRDefault="00BD0FD9">
      <w:pPr>
        <w:rPr>
          <w:rFonts w:ascii="Times New Roman" w:hAnsi="Times New Roman" w:cs="Times New Roman"/>
          <w:sz w:val="20"/>
          <w:szCs w:val="20"/>
        </w:rPr>
      </w:pPr>
    </w:p>
    <w:p w:rsidR="00BD0FD9" w:rsidRPr="00BD0FD9" w:rsidRDefault="00BD0FD9">
      <w:pPr>
        <w:rPr>
          <w:rFonts w:ascii="Times New Roman" w:hAnsi="Times New Roman" w:cs="Times New Roman"/>
          <w:sz w:val="20"/>
          <w:szCs w:val="20"/>
        </w:rPr>
      </w:pPr>
      <w:r w:rsidRPr="00BD0FD9">
        <w:rPr>
          <w:rFonts w:ascii="Times New Roman" w:hAnsi="Times New Roman" w:cs="Times New Roman"/>
          <w:sz w:val="20"/>
          <w:szCs w:val="20"/>
        </w:rPr>
        <w:t>Орг24-6а</w:t>
      </w:r>
    </w:p>
    <w:sectPr w:rsidR="00BD0FD9" w:rsidRPr="00BD0FD9" w:rsidSect="002D04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1672"/>
    <w:multiLevelType w:val="multilevel"/>
    <w:tmpl w:val="E8906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E0D9B"/>
    <w:multiLevelType w:val="multilevel"/>
    <w:tmpl w:val="E8906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B70F2"/>
    <w:multiLevelType w:val="multilevel"/>
    <w:tmpl w:val="9F506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4C5CC2"/>
    <w:multiLevelType w:val="multilevel"/>
    <w:tmpl w:val="7130C7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01D11"/>
    <w:rsid w:val="002D0425"/>
    <w:rsid w:val="002F74A1"/>
    <w:rsid w:val="0034209A"/>
    <w:rsid w:val="005E17CE"/>
    <w:rsid w:val="00601D11"/>
    <w:rsid w:val="006C0EB4"/>
    <w:rsid w:val="006C5E49"/>
    <w:rsid w:val="006F7324"/>
    <w:rsid w:val="00721F8A"/>
    <w:rsid w:val="00BD0FD9"/>
    <w:rsid w:val="00CF3A88"/>
    <w:rsid w:val="00ED0067"/>
    <w:rsid w:val="00F8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01D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1D11"/>
    <w:pPr>
      <w:widowControl w:val="0"/>
      <w:shd w:val="clear" w:color="auto" w:fill="FFFFFF"/>
      <w:spacing w:before="900" w:after="0" w:line="317" w:lineRule="exact"/>
      <w:ind w:hanging="15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601D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D1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601D1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601D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601D1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tratrezerv" TargetMode="External"/><Relationship Id="rId5" Type="http://schemas.openxmlformats.org/officeDocument/2006/relationships/hyperlink" Target="https://stratrezerv.fnp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2024-01-29T07:22:00Z</dcterms:created>
  <dcterms:modified xsi:type="dcterms:W3CDTF">2024-03-12T01:29:00Z</dcterms:modified>
</cp:coreProperties>
</file>