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D6B6E" w14:textId="77777777" w:rsidR="00F2065C" w:rsidRDefault="00F2065C" w:rsidP="00F2065C">
      <w:r>
        <w:t xml:space="preserve">             </w:t>
      </w:r>
      <w:r w:rsidR="00941E25" w:rsidRPr="00941E25">
        <w:rPr>
          <w:noProof/>
          <w:lang w:eastAsia="ru-RU"/>
        </w:rPr>
        <w:drawing>
          <wp:inline distT="0" distB="0" distL="0" distR="0" wp14:anchorId="5008A8C5" wp14:editId="773F6D66">
            <wp:extent cx="1152525" cy="428625"/>
            <wp:effectExtent l="0" t="0" r="9525" b="9525"/>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3351" cy="428932"/>
                    </a:xfrm>
                    <a:prstGeom prst="rect">
                      <a:avLst/>
                    </a:prstGeom>
                  </pic:spPr>
                </pic:pic>
              </a:graphicData>
            </a:graphic>
          </wp:inline>
        </w:drawing>
      </w:r>
      <w:r>
        <w:t xml:space="preserve">                                      </w:t>
      </w:r>
      <w:r w:rsidR="00941E25">
        <w:t xml:space="preserve">                                         </w:t>
      </w:r>
      <w:r>
        <w:t xml:space="preserve">          </w:t>
      </w:r>
      <w:r w:rsidR="00941E25" w:rsidRPr="00941E25">
        <w:rPr>
          <w:noProof/>
          <w:lang w:eastAsia="ru-RU"/>
        </w:rPr>
        <w:drawing>
          <wp:inline distT="0" distB="0" distL="0" distR="0" wp14:anchorId="5754C81B" wp14:editId="6A8D9CEE">
            <wp:extent cx="742950" cy="371475"/>
            <wp:effectExtent l="0" t="0" r="0" b="9525"/>
            <wp:docPr id="6" name="Изображение"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descr="Изображение"/>
                    <pic:cNvPicPr>
                      <a:picLocks noChangeAspect="1"/>
                    </pic:cNvPicPr>
                  </pic:nvPicPr>
                  <pic:blipFill>
                    <a:blip r:embed="rId6"/>
                    <a:stretch>
                      <a:fillRect/>
                    </a:stretch>
                  </pic:blipFill>
                  <pic:spPr>
                    <a:xfrm>
                      <a:off x="0" y="0"/>
                      <a:ext cx="743197" cy="371599"/>
                    </a:xfrm>
                    <a:prstGeom prst="rect">
                      <a:avLst/>
                    </a:prstGeom>
                    <a:ln w="12700">
                      <a:miter lim="400000"/>
                    </a:ln>
                  </pic:spPr>
                </pic:pic>
              </a:graphicData>
            </a:graphic>
          </wp:inline>
        </w:drawing>
      </w:r>
      <w:r>
        <w:t xml:space="preserve">              </w:t>
      </w:r>
    </w:p>
    <w:p w14:paraId="1B4EFF9A" w14:textId="4A06AD62" w:rsidR="00ED0B93" w:rsidRDefault="00F2065C" w:rsidP="00941E25">
      <w:pPr>
        <w:spacing w:after="0"/>
        <w:jc w:val="center"/>
        <w:rPr>
          <w:rFonts w:ascii="Times New Roman" w:hAnsi="Times New Roman" w:cs="Times New Roman"/>
          <w:b/>
          <w:sz w:val="28"/>
          <w:szCs w:val="28"/>
        </w:rPr>
      </w:pPr>
      <w:r w:rsidRPr="00E86174">
        <w:rPr>
          <w:rFonts w:ascii="Times New Roman" w:hAnsi="Times New Roman" w:cs="Times New Roman"/>
          <w:b/>
          <w:sz w:val="28"/>
          <w:szCs w:val="28"/>
        </w:rPr>
        <w:t>Анкета</w:t>
      </w:r>
      <w:r w:rsidR="00ED0B93">
        <w:rPr>
          <w:rFonts w:ascii="Times New Roman" w:hAnsi="Times New Roman" w:cs="Times New Roman"/>
          <w:b/>
          <w:sz w:val="28"/>
          <w:szCs w:val="28"/>
        </w:rPr>
        <w:t xml:space="preserve">  С</w:t>
      </w:r>
      <w:r w:rsidR="00941E25">
        <w:rPr>
          <w:rFonts w:ascii="Times New Roman" w:hAnsi="Times New Roman" w:cs="Times New Roman"/>
          <w:b/>
          <w:sz w:val="28"/>
          <w:szCs w:val="28"/>
        </w:rPr>
        <w:t>трахователя</w:t>
      </w:r>
    </w:p>
    <w:p w14:paraId="6BD95D8D" w14:textId="47FEF6CD" w:rsidR="00941E25" w:rsidRDefault="00941E25" w:rsidP="00941E25">
      <w:pPr>
        <w:spacing w:after="0"/>
        <w:jc w:val="center"/>
        <w:rPr>
          <w:rFonts w:ascii="Times New Roman" w:hAnsi="Times New Roman" w:cs="Times New Roman"/>
          <w:b/>
          <w:sz w:val="28"/>
          <w:szCs w:val="28"/>
        </w:rPr>
      </w:pPr>
      <w:r>
        <w:rPr>
          <w:rFonts w:ascii="Times New Roman" w:hAnsi="Times New Roman" w:cs="Times New Roman"/>
          <w:b/>
          <w:sz w:val="28"/>
          <w:szCs w:val="28"/>
        </w:rPr>
        <w:t>по</w:t>
      </w:r>
      <w:r w:rsidR="00F2065C">
        <w:rPr>
          <w:rFonts w:ascii="Times New Roman" w:hAnsi="Times New Roman" w:cs="Times New Roman"/>
          <w:b/>
          <w:sz w:val="28"/>
          <w:szCs w:val="28"/>
        </w:rPr>
        <w:t xml:space="preserve"> программе «Профессиональная защита»</w:t>
      </w:r>
    </w:p>
    <w:p w14:paraId="0CE6E422" w14:textId="40B0645A" w:rsidR="00F2065C" w:rsidRDefault="00F2065C" w:rsidP="00941E2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 ООО </w:t>
      </w:r>
      <w:r w:rsidR="00941E25">
        <w:rPr>
          <w:rFonts w:ascii="Times New Roman" w:hAnsi="Times New Roman" w:cs="Times New Roman"/>
          <w:b/>
          <w:sz w:val="28"/>
          <w:szCs w:val="28"/>
        </w:rPr>
        <w:t>«</w:t>
      </w:r>
      <w:r>
        <w:rPr>
          <w:rFonts w:ascii="Times New Roman" w:hAnsi="Times New Roman" w:cs="Times New Roman"/>
          <w:b/>
          <w:sz w:val="28"/>
          <w:szCs w:val="28"/>
        </w:rPr>
        <w:t>С</w:t>
      </w:r>
      <w:r w:rsidR="00941E25">
        <w:rPr>
          <w:rFonts w:ascii="Times New Roman" w:hAnsi="Times New Roman" w:cs="Times New Roman"/>
          <w:b/>
          <w:sz w:val="28"/>
          <w:szCs w:val="28"/>
        </w:rPr>
        <w:t>ОГАЗ –ЖИЗНЬ»</w:t>
      </w:r>
    </w:p>
    <w:p w14:paraId="10CAB436" w14:textId="77777777" w:rsidR="00F2065C" w:rsidRDefault="00F2065C" w:rsidP="00941E25">
      <w:pPr>
        <w:spacing w:after="0"/>
        <w:rPr>
          <w:rFonts w:ascii="Times New Roman" w:hAnsi="Times New Roman" w:cs="Times New Roman"/>
          <w:b/>
          <w:sz w:val="28"/>
          <w:szCs w:val="28"/>
        </w:rPr>
      </w:pPr>
    </w:p>
    <w:p w14:paraId="4B703683" w14:textId="0728FC35" w:rsidR="00941E25" w:rsidRPr="00941E25" w:rsidRDefault="00941E25" w:rsidP="008E5AD5">
      <w:pPr>
        <w:ind w:left="-426"/>
        <w:jc w:val="both"/>
        <w:rPr>
          <w:rFonts w:ascii="Times New Roman" w:hAnsi="Times New Roman" w:cs="Times New Roman"/>
          <w:b/>
          <w:sz w:val="28"/>
          <w:szCs w:val="28"/>
          <w:u w:val="single"/>
        </w:rPr>
      </w:pPr>
      <w:r w:rsidRPr="00941E25">
        <w:rPr>
          <w:rFonts w:ascii="Times New Roman" w:hAnsi="Times New Roman" w:cs="Times New Roman"/>
          <w:b/>
          <w:sz w:val="28"/>
          <w:szCs w:val="28"/>
          <w:u w:val="single"/>
        </w:rPr>
        <w:t xml:space="preserve">Данная анкета направляется </w:t>
      </w:r>
      <w:r>
        <w:rPr>
          <w:rFonts w:ascii="Times New Roman" w:hAnsi="Times New Roman" w:cs="Times New Roman"/>
          <w:b/>
          <w:sz w:val="28"/>
          <w:szCs w:val="28"/>
          <w:u w:val="single"/>
        </w:rPr>
        <w:t xml:space="preserve">строго </w:t>
      </w:r>
      <w:r w:rsidRPr="00941E25">
        <w:rPr>
          <w:rFonts w:ascii="Times New Roman" w:hAnsi="Times New Roman" w:cs="Times New Roman"/>
          <w:b/>
          <w:sz w:val="28"/>
          <w:szCs w:val="28"/>
          <w:u w:val="single"/>
        </w:rPr>
        <w:t>со сканом паспорта</w:t>
      </w:r>
      <w:r w:rsidR="002F002E">
        <w:rPr>
          <w:rFonts w:ascii="Times New Roman" w:hAnsi="Times New Roman" w:cs="Times New Roman"/>
          <w:b/>
          <w:sz w:val="28"/>
          <w:szCs w:val="28"/>
          <w:u w:val="single"/>
        </w:rPr>
        <w:t xml:space="preserve"> </w:t>
      </w:r>
      <w:r w:rsidR="00C305DA">
        <w:rPr>
          <w:rFonts w:ascii="Times New Roman" w:hAnsi="Times New Roman" w:cs="Times New Roman"/>
          <w:b/>
          <w:sz w:val="28"/>
          <w:szCs w:val="28"/>
          <w:u w:val="single"/>
        </w:rPr>
        <w:t>З</w:t>
      </w:r>
      <w:r w:rsidR="002F002E">
        <w:rPr>
          <w:rFonts w:ascii="Times New Roman" w:hAnsi="Times New Roman" w:cs="Times New Roman"/>
          <w:b/>
          <w:sz w:val="28"/>
          <w:szCs w:val="28"/>
          <w:u w:val="single"/>
        </w:rPr>
        <w:t>аявителя и</w:t>
      </w:r>
      <w:r w:rsidR="00C305DA">
        <w:rPr>
          <w:rFonts w:ascii="Times New Roman" w:hAnsi="Times New Roman" w:cs="Times New Roman"/>
          <w:b/>
          <w:sz w:val="28"/>
          <w:szCs w:val="28"/>
          <w:u w:val="single"/>
        </w:rPr>
        <w:t xml:space="preserve"> при наличии В</w:t>
      </w:r>
      <w:r w:rsidR="002F002E">
        <w:rPr>
          <w:rFonts w:ascii="Times New Roman" w:hAnsi="Times New Roman" w:cs="Times New Roman"/>
          <w:b/>
          <w:sz w:val="28"/>
          <w:szCs w:val="28"/>
          <w:u w:val="single"/>
        </w:rPr>
        <w:t>ыгодоприобретателя</w:t>
      </w:r>
      <w:r w:rsidRPr="00941E25">
        <w:rPr>
          <w:rFonts w:ascii="Times New Roman" w:hAnsi="Times New Roman" w:cs="Times New Roman"/>
          <w:b/>
          <w:sz w:val="28"/>
          <w:szCs w:val="28"/>
          <w:u w:val="single"/>
        </w:rPr>
        <w:t xml:space="preserve"> </w:t>
      </w:r>
      <w:r w:rsidR="00C305DA">
        <w:rPr>
          <w:rFonts w:ascii="Times New Roman" w:hAnsi="Times New Roman" w:cs="Times New Roman"/>
          <w:b/>
          <w:sz w:val="28"/>
          <w:szCs w:val="28"/>
          <w:u w:val="single"/>
        </w:rPr>
        <w:t xml:space="preserve">(скан </w:t>
      </w:r>
      <w:r w:rsidR="00B247D3">
        <w:rPr>
          <w:rFonts w:ascii="Times New Roman" w:hAnsi="Times New Roman" w:cs="Times New Roman"/>
          <w:b/>
          <w:sz w:val="28"/>
          <w:szCs w:val="28"/>
          <w:u w:val="single"/>
        </w:rPr>
        <w:t xml:space="preserve">2, 3 </w:t>
      </w:r>
      <w:r w:rsidR="00C305DA">
        <w:rPr>
          <w:rFonts w:ascii="Times New Roman" w:hAnsi="Times New Roman" w:cs="Times New Roman"/>
          <w:b/>
          <w:sz w:val="28"/>
          <w:szCs w:val="28"/>
          <w:u w:val="single"/>
        </w:rPr>
        <w:t xml:space="preserve">страниц и пропиской) </w:t>
      </w:r>
      <w:r w:rsidRPr="00941E25">
        <w:rPr>
          <w:rFonts w:ascii="Times New Roman" w:hAnsi="Times New Roman" w:cs="Times New Roman"/>
          <w:b/>
          <w:sz w:val="28"/>
          <w:szCs w:val="28"/>
          <w:u w:val="single"/>
        </w:rPr>
        <w:t xml:space="preserve">и </w:t>
      </w:r>
      <w:r w:rsidR="00C305DA">
        <w:rPr>
          <w:rFonts w:ascii="Times New Roman" w:hAnsi="Times New Roman" w:cs="Times New Roman"/>
          <w:b/>
          <w:sz w:val="28"/>
          <w:szCs w:val="28"/>
          <w:u w:val="single"/>
        </w:rPr>
        <w:t>Д</w:t>
      </w:r>
      <w:r w:rsidRPr="00941E25">
        <w:rPr>
          <w:rFonts w:ascii="Times New Roman" w:hAnsi="Times New Roman" w:cs="Times New Roman"/>
          <w:b/>
          <w:sz w:val="28"/>
          <w:szCs w:val="28"/>
          <w:u w:val="single"/>
        </w:rPr>
        <w:t>екларацией о состоянии здоровья</w:t>
      </w:r>
    </w:p>
    <w:tbl>
      <w:tblPr>
        <w:tblStyle w:val="a3"/>
        <w:tblW w:w="9923" w:type="dxa"/>
        <w:tblInd w:w="-572" w:type="dxa"/>
        <w:tblLook w:val="04A0" w:firstRow="1" w:lastRow="0" w:firstColumn="1" w:lastColumn="0" w:noHBand="0" w:noVBand="1"/>
      </w:tblPr>
      <w:tblGrid>
        <w:gridCol w:w="3119"/>
        <w:gridCol w:w="6804"/>
      </w:tblGrid>
      <w:tr w:rsidR="00941E25" w:rsidRPr="00E86174" w14:paraId="2B73EB25" w14:textId="77777777" w:rsidTr="00C305DA">
        <w:tc>
          <w:tcPr>
            <w:tcW w:w="3119" w:type="dxa"/>
          </w:tcPr>
          <w:p w14:paraId="2AE81097" w14:textId="77777777" w:rsidR="00F2065C" w:rsidRPr="002F002E" w:rsidRDefault="00F2065C" w:rsidP="00C305DA">
            <w:pPr>
              <w:ind w:left="22"/>
              <w:rPr>
                <w:rFonts w:ascii="Times New Roman" w:hAnsi="Times New Roman" w:cs="Times New Roman"/>
                <w:b/>
              </w:rPr>
            </w:pPr>
            <w:r w:rsidRPr="002F002E">
              <w:rPr>
                <w:rFonts w:ascii="Times New Roman" w:hAnsi="Times New Roman" w:cs="Times New Roman"/>
                <w:b/>
              </w:rPr>
              <w:t xml:space="preserve">ФИО </w:t>
            </w:r>
            <w:r w:rsidR="00941E25" w:rsidRPr="002F002E">
              <w:rPr>
                <w:rFonts w:ascii="Times New Roman" w:hAnsi="Times New Roman" w:cs="Times New Roman"/>
                <w:b/>
              </w:rPr>
              <w:t xml:space="preserve">работника </w:t>
            </w:r>
            <w:r w:rsidRPr="002F002E">
              <w:rPr>
                <w:rFonts w:ascii="Times New Roman" w:hAnsi="Times New Roman" w:cs="Times New Roman"/>
                <w:b/>
              </w:rPr>
              <w:t>(полностью)</w:t>
            </w:r>
          </w:p>
        </w:tc>
        <w:tc>
          <w:tcPr>
            <w:tcW w:w="6804" w:type="dxa"/>
          </w:tcPr>
          <w:p w14:paraId="44679977" w14:textId="77777777" w:rsidR="00F2065C" w:rsidRDefault="00F2065C" w:rsidP="00556BF5">
            <w:pPr>
              <w:rPr>
                <w:rFonts w:ascii="Times New Roman" w:hAnsi="Times New Roman" w:cs="Times New Roman"/>
                <w:b/>
              </w:rPr>
            </w:pPr>
          </w:p>
          <w:p w14:paraId="23D131E5" w14:textId="10EF38ED" w:rsidR="00C305DA" w:rsidRPr="002F002E" w:rsidRDefault="00C305DA" w:rsidP="00556BF5">
            <w:pPr>
              <w:rPr>
                <w:rFonts w:ascii="Times New Roman" w:hAnsi="Times New Roman" w:cs="Times New Roman"/>
                <w:b/>
              </w:rPr>
            </w:pPr>
          </w:p>
        </w:tc>
      </w:tr>
      <w:tr w:rsidR="00F2065C" w:rsidRPr="00E86174" w14:paraId="608970E1" w14:textId="77777777" w:rsidTr="00C305DA">
        <w:trPr>
          <w:trHeight w:val="293"/>
        </w:trPr>
        <w:tc>
          <w:tcPr>
            <w:tcW w:w="3119" w:type="dxa"/>
          </w:tcPr>
          <w:p w14:paraId="1910B2D3" w14:textId="6FBFF2EB" w:rsidR="00F2065C" w:rsidRPr="002F002E" w:rsidRDefault="00C305DA" w:rsidP="00C305DA">
            <w:pPr>
              <w:ind w:left="22"/>
              <w:rPr>
                <w:rFonts w:ascii="Times New Roman" w:hAnsi="Times New Roman" w:cs="Times New Roman"/>
                <w:b/>
              </w:rPr>
            </w:pPr>
            <w:r w:rsidRPr="00C305DA">
              <w:rPr>
                <w:rFonts w:ascii="Times New Roman" w:hAnsi="Times New Roman" w:cs="Times New Roman"/>
                <w:b/>
              </w:rPr>
              <w:t>Тел.</w:t>
            </w:r>
            <w:r>
              <w:rPr>
                <w:rFonts w:ascii="Times New Roman" w:hAnsi="Times New Roman" w:cs="Times New Roman"/>
                <w:b/>
              </w:rPr>
              <w:t xml:space="preserve"> </w:t>
            </w:r>
            <w:r w:rsidRPr="00C305DA">
              <w:rPr>
                <w:rFonts w:ascii="Times New Roman" w:hAnsi="Times New Roman" w:cs="Times New Roman"/>
                <w:b/>
              </w:rPr>
              <w:t>мобильный</w:t>
            </w:r>
          </w:p>
        </w:tc>
        <w:tc>
          <w:tcPr>
            <w:tcW w:w="6804" w:type="dxa"/>
          </w:tcPr>
          <w:p w14:paraId="30A90DF6" w14:textId="77777777" w:rsidR="00F2065C" w:rsidRPr="002F002E" w:rsidRDefault="00F2065C" w:rsidP="00556BF5">
            <w:pPr>
              <w:rPr>
                <w:rFonts w:ascii="Times New Roman" w:hAnsi="Times New Roman" w:cs="Times New Roman"/>
                <w:b/>
              </w:rPr>
            </w:pPr>
          </w:p>
        </w:tc>
      </w:tr>
      <w:tr w:rsidR="00941E25" w:rsidRPr="00E86174" w14:paraId="1175CF4B" w14:textId="77777777" w:rsidTr="00C305DA">
        <w:tc>
          <w:tcPr>
            <w:tcW w:w="3119" w:type="dxa"/>
          </w:tcPr>
          <w:p w14:paraId="3A998081" w14:textId="1696AD23" w:rsidR="00F2065C" w:rsidRPr="002F002E" w:rsidRDefault="00C305DA" w:rsidP="00C305DA">
            <w:pPr>
              <w:spacing w:after="0"/>
              <w:ind w:left="22"/>
              <w:rPr>
                <w:rFonts w:ascii="Times New Roman" w:hAnsi="Times New Roman" w:cs="Times New Roman"/>
                <w:b/>
              </w:rPr>
            </w:pPr>
            <w:r>
              <w:rPr>
                <w:rFonts w:ascii="Times New Roman" w:hAnsi="Times New Roman" w:cs="Times New Roman"/>
                <w:b/>
              </w:rPr>
              <w:t>ИНН</w:t>
            </w:r>
          </w:p>
        </w:tc>
        <w:tc>
          <w:tcPr>
            <w:tcW w:w="6804" w:type="dxa"/>
          </w:tcPr>
          <w:p w14:paraId="2DE3A676" w14:textId="77777777" w:rsidR="00F2065C" w:rsidRPr="002F002E" w:rsidRDefault="00F2065C" w:rsidP="00556BF5">
            <w:pPr>
              <w:rPr>
                <w:rFonts w:ascii="Times New Roman" w:hAnsi="Times New Roman" w:cs="Times New Roman"/>
                <w:b/>
              </w:rPr>
            </w:pPr>
          </w:p>
        </w:tc>
      </w:tr>
      <w:tr w:rsidR="00941E25" w:rsidRPr="00E86174" w14:paraId="69E3D136" w14:textId="77777777" w:rsidTr="00C305DA">
        <w:tc>
          <w:tcPr>
            <w:tcW w:w="3119" w:type="dxa"/>
          </w:tcPr>
          <w:p w14:paraId="6F9E1C3A" w14:textId="2D7CC4AC" w:rsidR="00F2065C" w:rsidRPr="002F002E" w:rsidRDefault="00F2065C" w:rsidP="00C305DA">
            <w:pPr>
              <w:ind w:left="22"/>
              <w:rPr>
                <w:rFonts w:ascii="Times New Roman" w:hAnsi="Times New Roman" w:cs="Times New Roman"/>
                <w:b/>
              </w:rPr>
            </w:pPr>
            <w:r w:rsidRPr="002F002E">
              <w:rPr>
                <w:rFonts w:ascii="Times New Roman" w:hAnsi="Times New Roman" w:cs="Times New Roman"/>
                <w:b/>
              </w:rPr>
              <w:t>Эл.</w:t>
            </w:r>
            <w:r w:rsidR="00C305DA">
              <w:rPr>
                <w:rFonts w:ascii="Times New Roman" w:hAnsi="Times New Roman" w:cs="Times New Roman"/>
                <w:b/>
              </w:rPr>
              <w:t xml:space="preserve"> </w:t>
            </w:r>
            <w:r w:rsidRPr="002F002E">
              <w:rPr>
                <w:rFonts w:ascii="Times New Roman" w:hAnsi="Times New Roman" w:cs="Times New Roman"/>
                <w:b/>
              </w:rPr>
              <w:t xml:space="preserve">почта </w:t>
            </w:r>
          </w:p>
        </w:tc>
        <w:tc>
          <w:tcPr>
            <w:tcW w:w="6804" w:type="dxa"/>
          </w:tcPr>
          <w:p w14:paraId="1FADCED0" w14:textId="77777777" w:rsidR="00F2065C" w:rsidRPr="002F002E" w:rsidRDefault="00F2065C" w:rsidP="00556BF5">
            <w:pPr>
              <w:rPr>
                <w:rFonts w:ascii="Times New Roman" w:hAnsi="Times New Roman" w:cs="Times New Roman"/>
                <w:b/>
              </w:rPr>
            </w:pPr>
          </w:p>
        </w:tc>
      </w:tr>
      <w:tr w:rsidR="00941E25" w:rsidRPr="00E86174" w14:paraId="54636109" w14:textId="77777777" w:rsidTr="00C305DA">
        <w:tc>
          <w:tcPr>
            <w:tcW w:w="3119" w:type="dxa"/>
          </w:tcPr>
          <w:p w14:paraId="63DDE1AD" w14:textId="22E801DC" w:rsidR="00F2065C" w:rsidRPr="002F002E" w:rsidRDefault="00F2065C" w:rsidP="00C305DA">
            <w:pPr>
              <w:ind w:left="22"/>
              <w:rPr>
                <w:rFonts w:ascii="Times New Roman" w:hAnsi="Times New Roman" w:cs="Times New Roman"/>
                <w:b/>
              </w:rPr>
            </w:pPr>
            <w:r w:rsidRPr="002F002E">
              <w:rPr>
                <w:rFonts w:ascii="Times New Roman" w:hAnsi="Times New Roman" w:cs="Times New Roman"/>
                <w:b/>
              </w:rPr>
              <w:t>Место работы</w:t>
            </w:r>
            <w:r w:rsidR="00C305DA">
              <w:rPr>
                <w:rFonts w:ascii="Times New Roman" w:hAnsi="Times New Roman" w:cs="Times New Roman"/>
                <w:b/>
              </w:rPr>
              <w:t xml:space="preserve"> </w:t>
            </w:r>
            <w:r w:rsidRPr="002F002E">
              <w:rPr>
                <w:rFonts w:ascii="Times New Roman" w:hAnsi="Times New Roman" w:cs="Times New Roman"/>
                <w:b/>
              </w:rPr>
              <w:t>/дорога/структурное подразделение</w:t>
            </w:r>
          </w:p>
        </w:tc>
        <w:tc>
          <w:tcPr>
            <w:tcW w:w="6804" w:type="dxa"/>
          </w:tcPr>
          <w:p w14:paraId="52279A9D" w14:textId="77777777" w:rsidR="00F2065C" w:rsidRPr="002F002E" w:rsidRDefault="00F2065C" w:rsidP="00556BF5">
            <w:pPr>
              <w:rPr>
                <w:rFonts w:ascii="Times New Roman" w:hAnsi="Times New Roman" w:cs="Times New Roman"/>
                <w:b/>
              </w:rPr>
            </w:pPr>
          </w:p>
        </w:tc>
      </w:tr>
      <w:tr w:rsidR="00941E25" w:rsidRPr="00E86174" w14:paraId="52D4104C" w14:textId="77777777" w:rsidTr="00C305DA">
        <w:tc>
          <w:tcPr>
            <w:tcW w:w="3119" w:type="dxa"/>
          </w:tcPr>
          <w:p w14:paraId="038E749C" w14:textId="77777777" w:rsidR="00F2065C" w:rsidRPr="002F002E" w:rsidRDefault="00F2065C" w:rsidP="00C305DA">
            <w:pPr>
              <w:spacing w:after="0"/>
              <w:ind w:left="22"/>
              <w:rPr>
                <w:rFonts w:ascii="Times New Roman" w:hAnsi="Times New Roman" w:cs="Times New Roman"/>
                <w:b/>
              </w:rPr>
            </w:pPr>
            <w:r w:rsidRPr="002F002E">
              <w:rPr>
                <w:rFonts w:ascii="Times New Roman" w:hAnsi="Times New Roman" w:cs="Times New Roman"/>
                <w:b/>
              </w:rPr>
              <w:t>Должность</w:t>
            </w:r>
          </w:p>
        </w:tc>
        <w:tc>
          <w:tcPr>
            <w:tcW w:w="6804" w:type="dxa"/>
          </w:tcPr>
          <w:p w14:paraId="0B1C2C16" w14:textId="1ACE2B12" w:rsidR="00F2065C" w:rsidRPr="002F002E" w:rsidRDefault="00F2065C" w:rsidP="00F2065C">
            <w:pPr>
              <w:rPr>
                <w:rFonts w:ascii="Times New Roman" w:hAnsi="Times New Roman" w:cs="Times New Roman"/>
                <w:b/>
              </w:rPr>
            </w:pPr>
          </w:p>
        </w:tc>
      </w:tr>
      <w:tr w:rsidR="00F2065C" w:rsidRPr="00E86174" w14:paraId="098DFD51" w14:textId="77777777" w:rsidTr="00C305DA">
        <w:tc>
          <w:tcPr>
            <w:tcW w:w="3119" w:type="dxa"/>
          </w:tcPr>
          <w:p w14:paraId="2C821851" w14:textId="77777777" w:rsidR="00F2065C" w:rsidRPr="002F002E" w:rsidRDefault="00F2065C" w:rsidP="00C305DA">
            <w:pPr>
              <w:spacing w:after="0"/>
              <w:ind w:left="22"/>
              <w:rPr>
                <w:rFonts w:ascii="Times New Roman" w:hAnsi="Times New Roman" w:cs="Times New Roman"/>
                <w:b/>
              </w:rPr>
            </w:pPr>
            <w:r w:rsidRPr="002F002E">
              <w:rPr>
                <w:rFonts w:ascii="Times New Roman" w:hAnsi="Times New Roman" w:cs="Times New Roman"/>
                <w:b/>
              </w:rPr>
              <w:t>Годовой доход</w:t>
            </w:r>
          </w:p>
        </w:tc>
        <w:tc>
          <w:tcPr>
            <w:tcW w:w="6804" w:type="dxa"/>
          </w:tcPr>
          <w:p w14:paraId="15EB93B3" w14:textId="77777777" w:rsidR="00F2065C" w:rsidRPr="002F002E" w:rsidRDefault="00F2065C" w:rsidP="00F2065C">
            <w:pPr>
              <w:rPr>
                <w:rFonts w:ascii="Times New Roman" w:hAnsi="Times New Roman" w:cs="Times New Roman"/>
                <w:b/>
              </w:rPr>
            </w:pPr>
          </w:p>
        </w:tc>
      </w:tr>
      <w:tr w:rsidR="00941E25" w:rsidRPr="00E86174" w14:paraId="6CB8C1E7" w14:textId="77777777" w:rsidTr="00C305DA">
        <w:trPr>
          <w:trHeight w:val="293"/>
        </w:trPr>
        <w:tc>
          <w:tcPr>
            <w:tcW w:w="3119" w:type="dxa"/>
          </w:tcPr>
          <w:p w14:paraId="273BC440" w14:textId="77777777" w:rsidR="00F2065C" w:rsidRPr="002F002E" w:rsidRDefault="00F2065C" w:rsidP="00C305DA">
            <w:pPr>
              <w:ind w:left="22"/>
              <w:rPr>
                <w:rFonts w:ascii="Times New Roman" w:hAnsi="Times New Roman" w:cs="Times New Roman"/>
                <w:b/>
              </w:rPr>
            </w:pPr>
            <w:r w:rsidRPr="002F002E">
              <w:rPr>
                <w:rFonts w:ascii="Times New Roman" w:hAnsi="Times New Roman" w:cs="Times New Roman"/>
                <w:b/>
              </w:rPr>
              <w:t>Возраст выхода на пенсию</w:t>
            </w:r>
          </w:p>
        </w:tc>
        <w:tc>
          <w:tcPr>
            <w:tcW w:w="6804" w:type="dxa"/>
          </w:tcPr>
          <w:p w14:paraId="3AE48B17" w14:textId="77777777" w:rsidR="00F2065C" w:rsidRPr="002F002E" w:rsidRDefault="00F2065C" w:rsidP="00556BF5">
            <w:pPr>
              <w:rPr>
                <w:rFonts w:ascii="Times New Roman" w:hAnsi="Times New Roman" w:cs="Times New Roman"/>
                <w:b/>
              </w:rPr>
            </w:pPr>
          </w:p>
        </w:tc>
      </w:tr>
      <w:tr w:rsidR="00941E25" w:rsidRPr="00E86174" w14:paraId="0DCD2A2E" w14:textId="77777777" w:rsidTr="00C305DA">
        <w:tc>
          <w:tcPr>
            <w:tcW w:w="3119" w:type="dxa"/>
          </w:tcPr>
          <w:p w14:paraId="06F39EE0" w14:textId="5CBF4DBE" w:rsidR="00F2065C" w:rsidRPr="002F002E" w:rsidRDefault="00F2065C" w:rsidP="00C305DA">
            <w:pPr>
              <w:ind w:left="22"/>
              <w:rPr>
                <w:rFonts w:ascii="Times New Roman" w:hAnsi="Times New Roman" w:cs="Times New Roman"/>
                <w:b/>
              </w:rPr>
            </w:pPr>
            <w:r w:rsidRPr="002F002E">
              <w:rPr>
                <w:rFonts w:ascii="Times New Roman" w:hAnsi="Times New Roman" w:cs="Times New Roman"/>
                <w:b/>
              </w:rPr>
              <w:t>Желаемая страховая сумма</w:t>
            </w:r>
            <w:r w:rsidR="00C305DA">
              <w:rPr>
                <w:rFonts w:ascii="Times New Roman" w:hAnsi="Times New Roman" w:cs="Times New Roman"/>
                <w:b/>
              </w:rPr>
              <w:t xml:space="preserve"> </w:t>
            </w:r>
            <w:r w:rsidRPr="002F002E">
              <w:rPr>
                <w:rFonts w:ascii="Times New Roman" w:hAnsi="Times New Roman" w:cs="Times New Roman"/>
                <w:b/>
              </w:rPr>
              <w:t>(от 100 тыс. руб. – до 750 тыс.руб с шагом 50 тыс.руб.</w:t>
            </w:r>
            <w:r w:rsidR="00941E25" w:rsidRPr="002F002E">
              <w:rPr>
                <w:rFonts w:ascii="Times New Roman" w:hAnsi="Times New Roman" w:cs="Times New Roman"/>
                <w:b/>
              </w:rPr>
              <w:t>)</w:t>
            </w:r>
          </w:p>
        </w:tc>
        <w:tc>
          <w:tcPr>
            <w:tcW w:w="6804" w:type="dxa"/>
          </w:tcPr>
          <w:p w14:paraId="4B22B6D7" w14:textId="77777777" w:rsidR="00F2065C" w:rsidRPr="002F002E" w:rsidRDefault="00F2065C" w:rsidP="00556BF5">
            <w:pPr>
              <w:rPr>
                <w:rFonts w:ascii="Times New Roman" w:hAnsi="Times New Roman" w:cs="Times New Roman"/>
                <w:b/>
              </w:rPr>
            </w:pPr>
          </w:p>
        </w:tc>
      </w:tr>
      <w:tr w:rsidR="00B247D3" w:rsidRPr="00E86174" w14:paraId="621899B8" w14:textId="77777777" w:rsidTr="00C305DA">
        <w:tc>
          <w:tcPr>
            <w:tcW w:w="3119" w:type="dxa"/>
          </w:tcPr>
          <w:p w14:paraId="2328B352" w14:textId="01776911" w:rsidR="00B247D3" w:rsidRPr="002F002E" w:rsidRDefault="00B247D3" w:rsidP="00C305DA">
            <w:pPr>
              <w:ind w:left="22"/>
              <w:rPr>
                <w:rFonts w:ascii="Times New Roman" w:hAnsi="Times New Roman" w:cs="Times New Roman"/>
                <w:b/>
              </w:rPr>
            </w:pPr>
            <w:r>
              <w:rPr>
                <w:rFonts w:ascii="Times New Roman" w:hAnsi="Times New Roman" w:cs="Times New Roman"/>
                <w:b/>
              </w:rPr>
              <w:t xml:space="preserve">Дата </w:t>
            </w:r>
            <w:r w:rsidR="00C3448E">
              <w:rPr>
                <w:rFonts w:ascii="Times New Roman" w:hAnsi="Times New Roman" w:cs="Times New Roman"/>
                <w:b/>
              </w:rPr>
              <w:t>последней пройденной и следующей</w:t>
            </w:r>
            <w:r>
              <w:rPr>
                <w:rFonts w:ascii="Times New Roman" w:hAnsi="Times New Roman" w:cs="Times New Roman"/>
                <w:b/>
              </w:rPr>
              <w:t xml:space="preserve"> ВЭК</w:t>
            </w:r>
          </w:p>
        </w:tc>
        <w:tc>
          <w:tcPr>
            <w:tcW w:w="6804" w:type="dxa"/>
          </w:tcPr>
          <w:p w14:paraId="6B742767" w14:textId="77777777" w:rsidR="00B247D3" w:rsidRPr="002F002E" w:rsidRDefault="00B247D3" w:rsidP="00556BF5">
            <w:pPr>
              <w:rPr>
                <w:rFonts w:ascii="Times New Roman" w:hAnsi="Times New Roman" w:cs="Times New Roman"/>
                <w:b/>
              </w:rPr>
            </w:pPr>
          </w:p>
        </w:tc>
      </w:tr>
      <w:tr w:rsidR="00941E25" w:rsidRPr="00E86174" w14:paraId="6593F4E0" w14:textId="77777777" w:rsidTr="00C305DA">
        <w:tc>
          <w:tcPr>
            <w:tcW w:w="3119" w:type="dxa"/>
          </w:tcPr>
          <w:p w14:paraId="1C0209EF" w14:textId="77777777" w:rsidR="00F2065C" w:rsidRPr="002F002E" w:rsidRDefault="00F2065C" w:rsidP="00C305DA">
            <w:pPr>
              <w:ind w:left="22"/>
              <w:rPr>
                <w:rFonts w:ascii="Times New Roman" w:hAnsi="Times New Roman" w:cs="Times New Roman"/>
                <w:b/>
              </w:rPr>
            </w:pPr>
            <w:r w:rsidRPr="002F002E">
              <w:rPr>
                <w:rFonts w:ascii="Times New Roman" w:hAnsi="Times New Roman" w:cs="Times New Roman"/>
                <w:b/>
              </w:rPr>
              <w:t>Адрес регистрации (прописка)</w:t>
            </w:r>
          </w:p>
        </w:tc>
        <w:tc>
          <w:tcPr>
            <w:tcW w:w="6804" w:type="dxa"/>
          </w:tcPr>
          <w:p w14:paraId="1543D01F" w14:textId="77777777" w:rsidR="00F2065C" w:rsidRPr="002F002E" w:rsidRDefault="00F2065C" w:rsidP="00556BF5">
            <w:pPr>
              <w:rPr>
                <w:rFonts w:ascii="Times New Roman" w:hAnsi="Times New Roman" w:cs="Times New Roman"/>
                <w:b/>
              </w:rPr>
            </w:pPr>
          </w:p>
        </w:tc>
      </w:tr>
      <w:tr w:rsidR="00941E25" w:rsidRPr="00E86174" w14:paraId="25F63037" w14:textId="77777777" w:rsidTr="00C305DA">
        <w:tc>
          <w:tcPr>
            <w:tcW w:w="3119" w:type="dxa"/>
          </w:tcPr>
          <w:p w14:paraId="78261761" w14:textId="77777777" w:rsidR="00F2065C" w:rsidRPr="002F002E" w:rsidRDefault="00F2065C" w:rsidP="00C305DA">
            <w:pPr>
              <w:ind w:left="22"/>
              <w:rPr>
                <w:rFonts w:ascii="Times New Roman" w:hAnsi="Times New Roman" w:cs="Times New Roman"/>
                <w:b/>
              </w:rPr>
            </w:pPr>
            <w:r w:rsidRPr="002F002E">
              <w:rPr>
                <w:rFonts w:ascii="Times New Roman" w:hAnsi="Times New Roman" w:cs="Times New Roman"/>
                <w:b/>
              </w:rPr>
              <w:t>Адрес фактического проживания</w:t>
            </w:r>
          </w:p>
        </w:tc>
        <w:tc>
          <w:tcPr>
            <w:tcW w:w="6804" w:type="dxa"/>
          </w:tcPr>
          <w:p w14:paraId="685BD48E" w14:textId="77777777" w:rsidR="00F2065C" w:rsidRPr="002F002E" w:rsidRDefault="00F2065C" w:rsidP="00556BF5">
            <w:pPr>
              <w:rPr>
                <w:rFonts w:ascii="Times New Roman" w:hAnsi="Times New Roman" w:cs="Times New Roman"/>
                <w:b/>
              </w:rPr>
            </w:pPr>
          </w:p>
        </w:tc>
      </w:tr>
      <w:tr w:rsidR="00941E25" w:rsidRPr="00E86174" w14:paraId="3F145A6B" w14:textId="77777777" w:rsidTr="00C305DA">
        <w:tc>
          <w:tcPr>
            <w:tcW w:w="3119" w:type="dxa"/>
          </w:tcPr>
          <w:p w14:paraId="19E66DDB" w14:textId="77777777" w:rsidR="00C305DA" w:rsidRDefault="00C305DA" w:rsidP="00C305DA">
            <w:pPr>
              <w:ind w:left="22"/>
              <w:rPr>
                <w:rFonts w:ascii="Times New Roman" w:hAnsi="Times New Roman" w:cs="Times New Roman"/>
                <w:b/>
              </w:rPr>
            </w:pPr>
            <w:r w:rsidRPr="00C305DA">
              <w:rPr>
                <w:rFonts w:ascii="Times New Roman" w:hAnsi="Times New Roman" w:cs="Times New Roman"/>
                <w:b/>
              </w:rPr>
              <w:t>Выгодоприобретатель:</w:t>
            </w:r>
          </w:p>
          <w:p w14:paraId="5AEC4ED8" w14:textId="530C4CAD" w:rsidR="00F2065C" w:rsidRPr="002F002E" w:rsidRDefault="00F2065C" w:rsidP="00C305DA">
            <w:pPr>
              <w:ind w:left="22"/>
              <w:rPr>
                <w:rFonts w:ascii="Times New Roman" w:hAnsi="Times New Roman" w:cs="Times New Roman"/>
                <w:b/>
              </w:rPr>
            </w:pPr>
            <w:r w:rsidRPr="002F002E">
              <w:rPr>
                <w:rFonts w:ascii="Times New Roman" w:hAnsi="Times New Roman" w:cs="Times New Roman"/>
                <w:b/>
              </w:rPr>
              <w:t>ФИО (полностью)</w:t>
            </w:r>
          </w:p>
        </w:tc>
        <w:tc>
          <w:tcPr>
            <w:tcW w:w="6804" w:type="dxa"/>
          </w:tcPr>
          <w:p w14:paraId="1EEA321F" w14:textId="77777777" w:rsidR="00F2065C" w:rsidRDefault="00F2065C" w:rsidP="00556BF5">
            <w:pPr>
              <w:rPr>
                <w:rFonts w:ascii="Times New Roman" w:hAnsi="Times New Roman" w:cs="Times New Roman"/>
                <w:b/>
              </w:rPr>
            </w:pPr>
          </w:p>
          <w:p w14:paraId="3699A324" w14:textId="32165C93" w:rsidR="00C305DA" w:rsidRPr="002F002E" w:rsidRDefault="00C305DA" w:rsidP="00556BF5">
            <w:pPr>
              <w:rPr>
                <w:rFonts w:ascii="Times New Roman" w:hAnsi="Times New Roman" w:cs="Times New Roman"/>
                <w:b/>
              </w:rPr>
            </w:pPr>
          </w:p>
        </w:tc>
      </w:tr>
      <w:tr w:rsidR="00941E25" w:rsidRPr="00E86174" w14:paraId="07FD26C7" w14:textId="77777777" w:rsidTr="00C305DA">
        <w:trPr>
          <w:trHeight w:val="363"/>
        </w:trPr>
        <w:tc>
          <w:tcPr>
            <w:tcW w:w="3119" w:type="dxa"/>
          </w:tcPr>
          <w:p w14:paraId="0ADD9982" w14:textId="206CBFBC" w:rsidR="00F2065C" w:rsidRPr="002F002E" w:rsidRDefault="00F2065C" w:rsidP="00C305DA">
            <w:pPr>
              <w:ind w:left="22"/>
              <w:rPr>
                <w:rFonts w:ascii="Times New Roman" w:hAnsi="Times New Roman" w:cs="Times New Roman"/>
                <w:b/>
              </w:rPr>
            </w:pPr>
            <w:r w:rsidRPr="002F002E">
              <w:rPr>
                <w:rFonts w:ascii="Times New Roman" w:hAnsi="Times New Roman" w:cs="Times New Roman"/>
                <w:b/>
              </w:rPr>
              <w:t>Тел.</w:t>
            </w:r>
            <w:r w:rsidR="00C305DA">
              <w:rPr>
                <w:rFonts w:ascii="Times New Roman" w:hAnsi="Times New Roman" w:cs="Times New Roman"/>
                <w:b/>
              </w:rPr>
              <w:t xml:space="preserve"> </w:t>
            </w:r>
            <w:r w:rsidRPr="002F002E">
              <w:rPr>
                <w:rFonts w:ascii="Times New Roman" w:hAnsi="Times New Roman" w:cs="Times New Roman"/>
                <w:b/>
              </w:rPr>
              <w:t>моб</w:t>
            </w:r>
            <w:r w:rsidR="00C305DA">
              <w:rPr>
                <w:rFonts w:ascii="Times New Roman" w:hAnsi="Times New Roman" w:cs="Times New Roman"/>
                <w:b/>
              </w:rPr>
              <w:t>ильный</w:t>
            </w:r>
          </w:p>
        </w:tc>
        <w:tc>
          <w:tcPr>
            <w:tcW w:w="6804" w:type="dxa"/>
          </w:tcPr>
          <w:p w14:paraId="7256D382" w14:textId="77777777" w:rsidR="00F2065C" w:rsidRPr="002F002E" w:rsidRDefault="00F2065C" w:rsidP="00556BF5">
            <w:pPr>
              <w:rPr>
                <w:rFonts w:ascii="Times New Roman" w:hAnsi="Times New Roman" w:cs="Times New Roman"/>
                <w:b/>
              </w:rPr>
            </w:pPr>
          </w:p>
        </w:tc>
      </w:tr>
    </w:tbl>
    <w:p w14:paraId="28C5FF2A" w14:textId="7D365686" w:rsidR="004000BD" w:rsidRDefault="004000BD">
      <w:pPr>
        <w:rPr>
          <w:rFonts w:ascii="Times New Roman" w:hAnsi="Times New Roman" w:cs="Times New Roman"/>
        </w:rPr>
      </w:pPr>
    </w:p>
    <w:p w14:paraId="15C56036" w14:textId="25334FE8" w:rsidR="00F84812" w:rsidRDefault="004000BD">
      <w:pPr>
        <w:rPr>
          <w:rFonts w:ascii="Times New Roman" w:hAnsi="Times New Roman" w:cs="Times New Roman"/>
        </w:rPr>
      </w:pPr>
      <w:r w:rsidRPr="004000BD">
        <w:rPr>
          <w:rFonts w:ascii="Times New Roman" w:hAnsi="Times New Roman" w:cs="Times New Roman"/>
        </w:rPr>
        <w:t>Подпись</w:t>
      </w:r>
      <w:r>
        <w:rPr>
          <w:rFonts w:ascii="Times New Roman" w:hAnsi="Times New Roman" w:cs="Times New Roman"/>
        </w:rPr>
        <w:t xml:space="preserve"> _______________ /_____________________ /</w:t>
      </w:r>
      <w:r>
        <w:rPr>
          <w:rFonts w:ascii="Times New Roman" w:hAnsi="Times New Roman" w:cs="Times New Roman"/>
        </w:rPr>
        <w:tab/>
      </w:r>
      <w:r w:rsidR="00F2065C">
        <w:rPr>
          <w:rFonts w:ascii="Times New Roman" w:hAnsi="Times New Roman" w:cs="Times New Roman"/>
        </w:rPr>
        <w:t>Дата</w:t>
      </w:r>
      <w:r>
        <w:rPr>
          <w:rFonts w:ascii="Times New Roman" w:hAnsi="Times New Roman" w:cs="Times New Roman"/>
        </w:rPr>
        <w:t>: «_____»</w:t>
      </w:r>
      <w:r w:rsidR="00565E9B">
        <w:rPr>
          <w:rFonts w:ascii="Times New Roman" w:hAnsi="Times New Roman" w:cs="Times New Roman"/>
        </w:rPr>
        <w:t xml:space="preserve"> __</w:t>
      </w:r>
      <w:r>
        <w:rPr>
          <w:rFonts w:ascii="Times New Roman" w:hAnsi="Times New Roman" w:cs="Times New Roman"/>
        </w:rPr>
        <w:t>____________ 202__г.</w:t>
      </w:r>
    </w:p>
    <w:p w14:paraId="29756D87" w14:textId="77777777" w:rsidR="007F5FB5" w:rsidRDefault="007F5FB5" w:rsidP="007F5FB5">
      <w:pPr>
        <w:pStyle w:val="a4"/>
        <w:rPr>
          <w:rFonts w:cs="Arial"/>
          <w:b/>
          <w:color w:val="auto"/>
          <w:sz w:val="18"/>
          <w:szCs w:val="18"/>
          <w:lang w:eastAsia="en-US"/>
        </w:rPr>
      </w:pPr>
    </w:p>
    <w:p w14:paraId="235824B5" w14:textId="041813A5" w:rsidR="007F5FB5" w:rsidRDefault="007F5FB5" w:rsidP="008E5AD5">
      <w:pPr>
        <w:pStyle w:val="a4"/>
        <w:ind w:left="-567"/>
        <w:jc w:val="center"/>
        <w:rPr>
          <w:rFonts w:ascii="Times New Roman" w:hAnsi="Times New Roman"/>
          <w:b/>
          <w:color w:val="auto"/>
          <w:sz w:val="28"/>
          <w:szCs w:val="28"/>
          <w:lang w:eastAsia="en-US"/>
        </w:rPr>
      </w:pPr>
      <w:r>
        <w:rPr>
          <w:rFonts w:ascii="Times New Roman" w:hAnsi="Times New Roman"/>
          <w:b/>
          <w:color w:val="auto"/>
          <w:sz w:val="28"/>
          <w:szCs w:val="28"/>
          <w:lang w:eastAsia="en-US"/>
        </w:rPr>
        <w:t xml:space="preserve">Упрощенная </w:t>
      </w:r>
      <w:r w:rsidR="008E5AD5">
        <w:rPr>
          <w:rFonts w:ascii="Times New Roman" w:hAnsi="Times New Roman"/>
          <w:b/>
          <w:color w:val="auto"/>
          <w:sz w:val="28"/>
          <w:szCs w:val="28"/>
          <w:lang w:eastAsia="en-US"/>
        </w:rPr>
        <w:t>Д</w:t>
      </w:r>
      <w:r w:rsidRPr="007F5FB5">
        <w:rPr>
          <w:rFonts w:ascii="Times New Roman" w:hAnsi="Times New Roman"/>
          <w:b/>
          <w:color w:val="auto"/>
          <w:sz w:val="28"/>
          <w:szCs w:val="28"/>
          <w:lang w:eastAsia="en-US"/>
        </w:rPr>
        <w:t>екларация</w:t>
      </w:r>
    </w:p>
    <w:p w14:paraId="05131969" w14:textId="5E3B94D1" w:rsidR="00B64CD8" w:rsidRDefault="007F5FB5" w:rsidP="008E5AD5">
      <w:pPr>
        <w:pStyle w:val="a4"/>
        <w:ind w:left="-567"/>
        <w:jc w:val="center"/>
        <w:rPr>
          <w:rFonts w:ascii="Times New Roman" w:hAnsi="Times New Roman"/>
          <w:b/>
          <w:color w:val="auto"/>
          <w:sz w:val="28"/>
          <w:szCs w:val="28"/>
          <w:lang w:eastAsia="en-US"/>
        </w:rPr>
      </w:pPr>
      <w:r w:rsidRPr="007F5FB5">
        <w:rPr>
          <w:rFonts w:ascii="Times New Roman" w:hAnsi="Times New Roman"/>
          <w:b/>
          <w:color w:val="auto"/>
          <w:sz w:val="28"/>
          <w:szCs w:val="28"/>
          <w:lang w:eastAsia="en-US"/>
        </w:rPr>
        <w:t>о состоянии здоровья Страхователя</w:t>
      </w:r>
    </w:p>
    <w:p w14:paraId="4B83E5F0" w14:textId="2E1C7234" w:rsidR="007F5FB5" w:rsidRPr="00B64CD8" w:rsidRDefault="007F5FB5" w:rsidP="008E5AD5">
      <w:pPr>
        <w:pStyle w:val="a4"/>
        <w:ind w:left="-567"/>
        <w:jc w:val="center"/>
        <w:rPr>
          <w:rFonts w:ascii="Times New Roman" w:hAnsi="Times New Roman"/>
          <w:b/>
          <w:color w:val="auto"/>
          <w:sz w:val="28"/>
          <w:szCs w:val="28"/>
          <w:u w:val="single"/>
          <w:lang w:eastAsia="en-US"/>
        </w:rPr>
      </w:pPr>
      <w:r w:rsidRPr="00B64CD8">
        <w:rPr>
          <w:rFonts w:ascii="Times New Roman" w:hAnsi="Times New Roman"/>
          <w:b/>
          <w:color w:val="auto"/>
          <w:sz w:val="28"/>
          <w:szCs w:val="28"/>
          <w:u w:val="single"/>
          <w:lang w:eastAsia="en-US"/>
        </w:rPr>
        <w:t>(</w:t>
      </w:r>
      <w:r w:rsidR="00B64CD8" w:rsidRPr="00B64CD8">
        <w:rPr>
          <w:rFonts w:ascii="Times New Roman" w:hAnsi="Times New Roman"/>
          <w:b/>
          <w:color w:val="auto"/>
          <w:sz w:val="28"/>
          <w:szCs w:val="28"/>
          <w:u w:val="single"/>
          <w:lang w:eastAsia="en-US"/>
        </w:rPr>
        <w:t xml:space="preserve">может быть не подписана, если у </w:t>
      </w:r>
      <w:r w:rsidR="008E5AD5">
        <w:rPr>
          <w:rFonts w:ascii="Times New Roman" w:hAnsi="Times New Roman"/>
          <w:b/>
          <w:color w:val="auto"/>
          <w:sz w:val="28"/>
          <w:szCs w:val="28"/>
          <w:u w:val="single"/>
          <w:lang w:eastAsia="en-US"/>
        </w:rPr>
        <w:t>С</w:t>
      </w:r>
      <w:r w:rsidR="00B64CD8" w:rsidRPr="00B64CD8">
        <w:rPr>
          <w:rFonts w:ascii="Times New Roman" w:hAnsi="Times New Roman"/>
          <w:b/>
          <w:color w:val="auto"/>
          <w:sz w:val="28"/>
          <w:szCs w:val="28"/>
          <w:u w:val="single"/>
          <w:lang w:eastAsia="en-US"/>
        </w:rPr>
        <w:t>трахователя имеется заболевание из перечня</w:t>
      </w:r>
      <w:r w:rsidRPr="00B64CD8">
        <w:rPr>
          <w:rFonts w:ascii="Times New Roman" w:hAnsi="Times New Roman"/>
          <w:b/>
          <w:color w:val="auto"/>
          <w:sz w:val="28"/>
          <w:szCs w:val="28"/>
          <w:u w:val="single"/>
          <w:lang w:eastAsia="en-US"/>
        </w:rPr>
        <w:t>)</w:t>
      </w:r>
    </w:p>
    <w:p w14:paraId="0C306B74" w14:textId="3C99486A" w:rsidR="00B64CD8" w:rsidRPr="00180F29" w:rsidRDefault="00180F29" w:rsidP="008E5AD5">
      <w:pPr>
        <w:pStyle w:val="a4"/>
        <w:spacing w:after="120"/>
        <w:ind w:left="-567"/>
        <w:jc w:val="center"/>
        <w:rPr>
          <w:rFonts w:ascii="Times New Roman" w:hAnsi="Times New Roman"/>
          <w:color w:val="auto"/>
          <w:sz w:val="28"/>
          <w:szCs w:val="28"/>
          <w:u w:val="single"/>
          <w:lang w:eastAsia="en-US"/>
        </w:rPr>
      </w:pPr>
      <w:r w:rsidRPr="00180F29">
        <w:rPr>
          <w:rFonts w:ascii="Times New Roman" w:hAnsi="Times New Roman"/>
          <w:color w:val="auto"/>
          <w:sz w:val="28"/>
          <w:szCs w:val="28"/>
          <w:u w:val="single"/>
          <w:lang w:eastAsia="en-US"/>
        </w:rPr>
        <w:t>Сокрытие заболеваний влечет отказ в выплате при страховом случае.</w:t>
      </w:r>
    </w:p>
    <w:p w14:paraId="1E19003B" w14:textId="52CC8C55" w:rsidR="007F5FB5" w:rsidRPr="007F5FB5" w:rsidRDefault="007F5FB5" w:rsidP="008E5AD5">
      <w:pPr>
        <w:pStyle w:val="a4"/>
        <w:spacing w:after="120"/>
        <w:ind w:left="-567"/>
        <w:jc w:val="center"/>
        <w:rPr>
          <w:rFonts w:ascii="Times New Roman" w:hAnsi="Times New Roman"/>
          <w:color w:val="auto"/>
          <w:sz w:val="28"/>
          <w:szCs w:val="28"/>
          <w:lang w:eastAsia="en-US"/>
        </w:rPr>
      </w:pPr>
      <w:r w:rsidRPr="007F5FB5">
        <w:rPr>
          <w:rFonts w:ascii="Times New Roman" w:hAnsi="Times New Roman"/>
          <w:color w:val="auto"/>
          <w:sz w:val="28"/>
          <w:szCs w:val="28"/>
          <w:lang w:eastAsia="en-US"/>
        </w:rPr>
        <w:t>Страхователь (Застрахованное лицо) подтверждает, что он:</w:t>
      </w:r>
    </w:p>
    <w:p w14:paraId="402A9B52"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 xml:space="preserve">1. </w:t>
      </w:r>
      <w:r w:rsidRPr="007F5FB5">
        <w:rPr>
          <w:rFonts w:ascii="Times New Roman" w:hAnsi="Times New Roman"/>
          <w:b/>
          <w:color w:val="auto"/>
          <w:sz w:val="28"/>
          <w:szCs w:val="28"/>
          <w:u w:val="single"/>
          <w:lang w:eastAsia="en-US"/>
        </w:rPr>
        <w:t>не находился в течение последних 5 лет на стационарном лечении</w:t>
      </w:r>
      <w:r w:rsidRPr="007F5FB5">
        <w:rPr>
          <w:rFonts w:ascii="Times New Roman" w:hAnsi="Times New Roman"/>
          <w:color w:val="auto"/>
          <w:sz w:val="28"/>
          <w:szCs w:val="28"/>
          <w:lang w:eastAsia="en-US"/>
        </w:rPr>
        <w:t xml:space="preserve"> любой продолжительности или амбулаторном лечении продолжительностью более 14 дней, не получал рекомендации врача пройти обследование, лечь в больницу (стационар) или сделать операцию;</w:t>
      </w:r>
    </w:p>
    <w:p w14:paraId="3D9561FF"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2. не имеет I-II-III группы инвалидности и не имеет направления на освидетельствование в бюро медико-социальной экспертизы;</w:t>
      </w:r>
    </w:p>
    <w:p w14:paraId="26DD38DF"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 xml:space="preserve">3. не страдает и не страдал сердечно-сосудистыми заболеваниями (в том числе ишемической болезнью сердца, пороками сердца, сердечной недостаточностью, нарушением ритма сердца, артериальной гипертензией 2 степени и выше, атеросклерозом), не переносил инфаркта миокарда, инсульта, нарушений мозгового кровообращения, не имеет установленного стента, водителя ритма, протеза клапана сердца) </w:t>
      </w:r>
    </w:p>
    <w:p w14:paraId="0FDB968F"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 xml:space="preserve">4. не страдает и не страдал болезнями органов дыхания (в том числе хронической дыхательной недостаточностью, астмой, туберкулезом, хроническим бронхитом, хроническими заболеваниями дыхательной системы), </w:t>
      </w:r>
    </w:p>
    <w:p w14:paraId="762BB3BA"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5. не страдает и не страдал психическими или неврологическими расстройствами (в том числе эпилепсией, обмороками, параличами, рассеянным склерозом и др.), не употребляет и не употреблял наркотики или токсические вещества, не страдает и не страдал алкоголизмом, не состоит и не состоял по любой из указанных причин на диспансерном учете или под наблюдением врача-специалиста;</w:t>
      </w:r>
    </w:p>
    <w:p w14:paraId="059AE73A"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6. не страдает и не страдал заболеваниями пищеварительной системы (в том числе, язвенной болезнью желудка или двенадцатиперстной кишки, колитом, гепатитом, циррозом печени, панкреатитом и др.), ожирением,</w:t>
      </w:r>
    </w:p>
    <w:p w14:paraId="22A54AE7"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 xml:space="preserve">7. не страдает и не страдал заболеваниями почек или мочеполовой системы (в том числе, мочекаменной болезнью, хроническим пиелонефритом, гломерулонефритом, почечной недостаточностью и др.), </w:t>
      </w:r>
    </w:p>
    <w:p w14:paraId="3A37478D"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8. не страдает и не страдал заболеваниями костно-мышечной системы и соединительной ткани (в том числе остеохондрозом позвоночника, межпозвоночной грыжей, артритом, артрозом, спондилезом, системной красной волчанкой, склеродермией), не имеет привычных вывихов, не имеет установленного протеза, имплантата (за исключением стоматологических), металлоконструкций, не переносил травмы головного и спинного мозга;</w:t>
      </w:r>
    </w:p>
    <w:p w14:paraId="75C0B892"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lastRenderedPageBreak/>
        <w:t>9. не имеет нарушений зрения или слуха (в том числе, миопии (близорукости), гиперметропии (дальнозоркости), глаукомы, катаракты, макулодистрофии, кератоконуса, хронического отита, тугоухости);</w:t>
      </w:r>
    </w:p>
    <w:p w14:paraId="7D75BCC2"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10. не имеет и не имел доброкачественные или злокачественные новообразования/опухоли, включая злокачественные заболевания крови, лимфоидной и родственных им тканей, не страдает анемией, за исключением железодефицитной анемии легкой степени, гемофилией, и другими заболеваниями крови;</w:t>
      </w:r>
    </w:p>
    <w:p w14:paraId="28D76B45"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11. не имеет установленного диагноза СПИД, выявленной ВИЧ-инфекции, положительных результатов на наличие вирусов гепатитов В, С или D;</w:t>
      </w:r>
    </w:p>
    <w:p w14:paraId="6B3AF53B"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12. не страдает и не страдал заболеваниями эндокринной системы (в том числе сахарным диабетом, гипотиреозом, тиреотоксикозом, аденомой гипофиза и надпочечников и др.);</w:t>
      </w:r>
    </w:p>
    <w:p w14:paraId="4FDEB6FE" w14:textId="77777777" w:rsidR="007F5FB5" w:rsidRPr="007F5FB5" w:rsidRDefault="007F5FB5" w:rsidP="008E5AD5">
      <w:pPr>
        <w:pStyle w:val="a4"/>
        <w:spacing w:after="120"/>
        <w:ind w:left="-567" w:firstLine="708"/>
        <w:rPr>
          <w:rFonts w:ascii="Times New Roman" w:hAnsi="Times New Roman"/>
          <w:color w:val="auto"/>
          <w:sz w:val="28"/>
          <w:szCs w:val="28"/>
          <w:lang w:eastAsia="en-US"/>
        </w:rPr>
      </w:pPr>
      <w:r w:rsidRPr="007F5FB5">
        <w:rPr>
          <w:rFonts w:ascii="Times New Roman" w:hAnsi="Times New Roman"/>
          <w:color w:val="auto"/>
          <w:sz w:val="28"/>
          <w:szCs w:val="28"/>
          <w:lang w:eastAsia="en-US"/>
        </w:rPr>
        <w:t>13. не занимается профессиональным спортом или любительским спортом с целью достижения спортивных результатов, включая участия в соревнованиях, за исключением интеллектуальных видов спорта (шахматы, шашки, го, рензю и т.п.); не занимается опасными видами спорта: внедорожный автоспорт, авто-мотогонки, конный спорт, хоккей, регби, яхтинг, тяжелая атлетика, дайвинг (погружения глубже 25 метров), парашютный спорт, дельтапланеризм, альпинизм, спелеология, экстремальные виды велоспорта, контактные боевые искусства;</w:t>
      </w:r>
    </w:p>
    <w:p w14:paraId="3C8D3C11" w14:textId="31CB75BE" w:rsidR="007F5FB5" w:rsidRPr="007F5FB5" w:rsidRDefault="007F5FB5" w:rsidP="008E5AD5">
      <w:pPr>
        <w:spacing w:after="120"/>
        <w:ind w:left="-567" w:firstLine="708"/>
        <w:jc w:val="both"/>
        <w:rPr>
          <w:rFonts w:ascii="Times New Roman" w:hAnsi="Times New Roman" w:cs="Times New Roman"/>
          <w:sz w:val="28"/>
          <w:szCs w:val="28"/>
        </w:rPr>
      </w:pPr>
      <w:r w:rsidRPr="007F5FB5">
        <w:rPr>
          <w:rFonts w:ascii="Times New Roman" w:hAnsi="Times New Roman" w:cs="Times New Roman"/>
          <w:sz w:val="28"/>
          <w:szCs w:val="28"/>
        </w:rPr>
        <w:t>14. прошел обязательный медицинский осмотр (Врачебно-экспертную комиссию) в срок не свыше 10 месяцев до даты устного заявления о страховании (указать дату) и был допущен к работе в установленном порядке на срок не менее 1 года, не имеет направления на внеочередную Врачебно-экспертную комиссию, и не был допущен к работе в индивидуальном порядке.</w:t>
      </w:r>
      <w:bookmarkStart w:id="0" w:name="_GoBack"/>
      <w:bookmarkEnd w:id="0"/>
      <w:commentRangeStart w:id="1"/>
      <w:commentRangeEnd w:id="1"/>
    </w:p>
    <w:p w14:paraId="276E5163" w14:textId="4E34FBE9" w:rsidR="007F5FB5" w:rsidRDefault="007F5FB5" w:rsidP="008E5AD5">
      <w:pPr>
        <w:ind w:left="-567"/>
        <w:rPr>
          <w:rFonts w:cs="Arial"/>
          <w:sz w:val="18"/>
          <w:szCs w:val="18"/>
        </w:rPr>
      </w:pPr>
    </w:p>
    <w:p w14:paraId="5CBEAA9D" w14:textId="77777777" w:rsidR="007F5FB5" w:rsidRDefault="007F5FB5" w:rsidP="008E5AD5">
      <w:pPr>
        <w:ind w:left="-567"/>
        <w:rPr>
          <w:rFonts w:ascii="Times New Roman" w:hAnsi="Times New Roman" w:cs="Times New Roman"/>
        </w:rPr>
      </w:pPr>
      <w:r w:rsidRPr="004000BD">
        <w:rPr>
          <w:rFonts w:ascii="Times New Roman" w:hAnsi="Times New Roman" w:cs="Times New Roman"/>
        </w:rPr>
        <w:t>Подпись</w:t>
      </w:r>
      <w:r>
        <w:rPr>
          <w:rFonts w:ascii="Times New Roman" w:hAnsi="Times New Roman" w:cs="Times New Roman"/>
        </w:rPr>
        <w:t xml:space="preserve"> _______________ /_____________________ /</w:t>
      </w:r>
      <w:r>
        <w:rPr>
          <w:rFonts w:ascii="Times New Roman" w:hAnsi="Times New Roman" w:cs="Times New Roman"/>
        </w:rPr>
        <w:tab/>
        <w:t>Дата: «_____» ______________ 202__г.</w:t>
      </w:r>
    </w:p>
    <w:p w14:paraId="61B0F548" w14:textId="77777777" w:rsidR="007F5FB5" w:rsidRDefault="007F5FB5" w:rsidP="007F5FB5"/>
    <w:sectPr w:rsidR="007F5FB5" w:rsidSect="007E077A">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E002AF" w16cid:durableId="25055C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96"/>
    <w:rsid w:val="00180F29"/>
    <w:rsid w:val="002F002E"/>
    <w:rsid w:val="004000BD"/>
    <w:rsid w:val="00565E9B"/>
    <w:rsid w:val="0073442A"/>
    <w:rsid w:val="007F5FB5"/>
    <w:rsid w:val="008E5AD5"/>
    <w:rsid w:val="00941E25"/>
    <w:rsid w:val="00B247D3"/>
    <w:rsid w:val="00B64CD8"/>
    <w:rsid w:val="00C01F96"/>
    <w:rsid w:val="00C305DA"/>
    <w:rsid w:val="00C3448E"/>
    <w:rsid w:val="00ED0B93"/>
    <w:rsid w:val="00F2065C"/>
    <w:rsid w:val="00F8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B3E8"/>
  <w15:chartTrackingRefBased/>
  <w15:docId w15:val="{4EAA8ADB-30E6-49B4-B766-6B2C18A7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6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7F5FB5"/>
    <w:pPr>
      <w:spacing w:after="0" w:line="240" w:lineRule="auto"/>
      <w:jc w:val="both"/>
    </w:pPr>
    <w:rPr>
      <w:rFonts w:ascii="Arial" w:eastAsia="Times New Roman" w:hAnsi="Arial" w:cs="Times New Roman"/>
      <w:color w:val="000000"/>
      <w:sz w:val="19"/>
      <w:szCs w:val="20"/>
      <w:lang w:eastAsia="ru-RU"/>
    </w:rPr>
  </w:style>
  <w:style w:type="character" w:customStyle="1" w:styleId="a5">
    <w:name w:val="Основной текст Знак"/>
    <w:basedOn w:val="a0"/>
    <w:link w:val="a4"/>
    <w:uiPriority w:val="99"/>
    <w:semiHidden/>
    <w:rsid w:val="007F5FB5"/>
    <w:rPr>
      <w:rFonts w:ascii="Arial" w:eastAsia="Times New Roman" w:hAnsi="Arial" w:cs="Times New Roman"/>
      <w:color w:val="000000"/>
      <w:sz w:val="19"/>
      <w:szCs w:val="20"/>
      <w:lang w:eastAsia="ru-RU"/>
    </w:rPr>
  </w:style>
  <w:style w:type="character" w:styleId="a6">
    <w:name w:val="annotation reference"/>
    <w:basedOn w:val="a0"/>
    <w:uiPriority w:val="99"/>
    <w:semiHidden/>
    <w:unhideWhenUsed/>
    <w:rsid w:val="007F5FB5"/>
    <w:rPr>
      <w:sz w:val="16"/>
      <w:szCs w:val="16"/>
    </w:rPr>
  </w:style>
  <w:style w:type="paragraph" w:styleId="a7">
    <w:name w:val="annotation text"/>
    <w:basedOn w:val="a"/>
    <w:link w:val="a8"/>
    <w:uiPriority w:val="99"/>
    <w:semiHidden/>
    <w:unhideWhenUsed/>
    <w:rsid w:val="007F5FB5"/>
    <w:pPr>
      <w:spacing w:line="240" w:lineRule="auto"/>
    </w:pPr>
    <w:rPr>
      <w:sz w:val="20"/>
      <w:szCs w:val="20"/>
    </w:rPr>
  </w:style>
  <w:style w:type="character" w:customStyle="1" w:styleId="a8">
    <w:name w:val="Текст примечания Знак"/>
    <w:basedOn w:val="a0"/>
    <w:link w:val="a7"/>
    <w:uiPriority w:val="99"/>
    <w:semiHidden/>
    <w:rsid w:val="007F5FB5"/>
    <w:rPr>
      <w:sz w:val="20"/>
      <w:szCs w:val="20"/>
    </w:rPr>
  </w:style>
  <w:style w:type="paragraph" w:styleId="a9">
    <w:name w:val="Balloon Text"/>
    <w:basedOn w:val="a"/>
    <w:link w:val="aa"/>
    <w:uiPriority w:val="99"/>
    <w:semiHidden/>
    <w:unhideWhenUsed/>
    <w:rsid w:val="00B64CD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4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5FD2-A5DE-4B99-B49A-093C003C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2021-09-28T08:38:00Z</cp:lastPrinted>
  <dcterms:created xsi:type="dcterms:W3CDTF">2021-09-28T07:31:00Z</dcterms:created>
  <dcterms:modified xsi:type="dcterms:W3CDTF">2021-10-04T14:14:00Z</dcterms:modified>
</cp:coreProperties>
</file>