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3150"/>
        <w:gridCol w:w="1011"/>
        <w:gridCol w:w="1365"/>
        <w:gridCol w:w="945"/>
        <w:gridCol w:w="2717"/>
      </w:tblGrid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0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4" w:type="dxa"/>
            <w:gridSpan w:val="2"/>
            <w:vMerge w:val="restart"/>
            <w:shd w:val="clear" w:color="FFFFFF" w:fill="auto"/>
            <w:vAlign w:val="bottom"/>
          </w:tcPr>
          <w:p w:rsidR="008924CD" w:rsidRDefault="001E2BEF">
            <w:pPr>
              <w:pStyle w:val="1CStyle5"/>
            </w:pPr>
            <w:r>
              <w:t>СТАТИСТИЧЕСКИЙ ОТЧЕТ</w:t>
            </w:r>
            <w:r>
              <w:br/>
              <w:t>первичной профсоюзной организации</w:t>
            </w:r>
            <w:r>
              <w:br/>
              <w:t>на 1 июля 2016 г.</w:t>
            </w: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1"/>
            </w:pPr>
          </w:p>
        </w:tc>
        <w:tc>
          <w:tcPr>
            <w:tcW w:w="5027" w:type="dxa"/>
            <w:gridSpan w:val="3"/>
            <w:vMerge w:val="restart"/>
            <w:shd w:val="clear" w:color="FFFFFF" w:fill="auto"/>
            <w:vAlign w:val="bottom"/>
          </w:tcPr>
          <w:p w:rsidR="008924CD" w:rsidRDefault="001E2BEF">
            <w:pPr>
              <w:pStyle w:val="1CStyle6"/>
            </w:pPr>
            <w:r>
              <w:t>ФОРМА №1</w:t>
            </w:r>
            <w:r>
              <w:br/>
              <w:t>Утверждена Президиумом Центрального комитета</w:t>
            </w:r>
            <w:r>
              <w:br/>
              <w:t>Российского профессионального союза</w:t>
            </w:r>
            <w:r>
              <w:br/>
              <w:t>железнодорожников и транспортных строителей</w:t>
            </w:r>
            <w:r>
              <w:br/>
              <w:t>(РОСПРОФЖЕЛ)</w:t>
            </w:r>
            <w:r>
              <w:br/>
              <w:t>15.12.2015 года  № 32.111</w:t>
            </w:r>
            <w:r>
              <w:br/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4" w:type="dxa"/>
            <w:gridSpan w:val="2"/>
            <w:vMerge/>
            <w:shd w:val="clear" w:color="FFFFFF" w:fill="auto"/>
            <w:vAlign w:val="bottom"/>
          </w:tcPr>
          <w:p w:rsidR="008924CD" w:rsidRDefault="001E2BEF">
            <w:pPr>
              <w:pStyle w:val="1CStyle5"/>
            </w:pPr>
            <w:r>
              <w:t>СТАТИСТИЧЕСКИЙ ОТЧЕТ</w:t>
            </w:r>
            <w:r>
              <w:br/>
              <w:t>первичной профсоюзной организации</w:t>
            </w:r>
            <w:r>
              <w:br/>
              <w:t>на 1 июля 2016 г.</w:t>
            </w: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1"/>
            </w:pPr>
          </w:p>
        </w:tc>
        <w:tc>
          <w:tcPr>
            <w:tcW w:w="5027" w:type="dxa"/>
            <w:gridSpan w:val="3"/>
            <w:vMerge/>
            <w:shd w:val="clear" w:color="FFFFFF" w:fill="auto"/>
            <w:vAlign w:val="bottom"/>
          </w:tcPr>
          <w:p w:rsidR="008924CD" w:rsidRDefault="001E2BEF">
            <w:pPr>
              <w:pStyle w:val="1CStyle6"/>
            </w:pPr>
            <w:r>
              <w:t>ФОРМА №1</w:t>
            </w:r>
            <w:r>
              <w:br/>
              <w:t>Утверждена Президиумом Центрального комитета</w:t>
            </w:r>
            <w:r>
              <w:br/>
              <w:t>Российского профессионального союза</w:t>
            </w:r>
            <w:r>
              <w:br/>
              <w:t>железнодорожников и транспортных строителей</w:t>
            </w:r>
            <w:r>
              <w:br/>
              <w:t>(РОСПРОФЖЕЛ)</w:t>
            </w:r>
            <w:r>
              <w:br/>
              <w:t>15.12.2015 года  № 32.111</w:t>
            </w:r>
            <w:r>
              <w:br/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0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10382" w:type="dxa"/>
            <w:gridSpan w:val="6"/>
            <w:shd w:val="clear" w:color="FFFFFF" w:fill="auto"/>
          </w:tcPr>
          <w:p w:rsidR="008924CD" w:rsidRDefault="001E2BEF">
            <w:pPr>
              <w:pStyle w:val="1CStyle7"/>
            </w:pPr>
            <w:r>
              <w:t xml:space="preserve">Отчет составляется комитетом первичной профсоюзной организации по состоянию на 01 января </w:t>
            </w:r>
            <w:proofErr w:type="spellStart"/>
            <w:r>
              <w:t>т.г</w:t>
            </w:r>
            <w:proofErr w:type="spellEnd"/>
            <w:r>
              <w:t xml:space="preserve">. и в срок до 20 января </w:t>
            </w:r>
            <w:proofErr w:type="spellStart"/>
            <w:r>
              <w:t>т.г</w:t>
            </w:r>
            <w:proofErr w:type="spellEnd"/>
            <w:r>
              <w:t>. представляется в комитет соответствующей организации Профсоюза, уполномоченной на ведение регионального реестра (ее структурное подраз</w:t>
            </w:r>
            <w:r>
              <w:t>деление), где первичная профсоюзная организация находится на профсоюзном обслуживании.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0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0382" w:type="dxa"/>
            <w:gridSpan w:val="6"/>
            <w:shd w:val="clear" w:color="FFFFFF" w:fill="auto"/>
          </w:tcPr>
          <w:p w:rsidR="008924CD" w:rsidRDefault="001E2BEF">
            <w:pPr>
              <w:pStyle w:val="1CStyle8"/>
            </w:pPr>
            <w:r>
              <w:t>Второй экземпляр отчета представляется в комитет организации Профсоюза, в структуру которой данная профсоюзная организация входит по производственному признаку.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0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0382" w:type="dxa"/>
            <w:gridSpan w:val="6"/>
            <w:shd w:val="clear" w:color="FFFFFF" w:fill="auto"/>
          </w:tcPr>
          <w:p w:rsidR="008924CD" w:rsidRDefault="001E2BEF">
            <w:pPr>
              <w:pStyle w:val="1CStyle9"/>
            </w:pPr>
            <w:r>
              <w:t>Один экземпляр отчета остается в делах первичной профсоюзной организации.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0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0382" w:type="dxa"/>
            <w:gridSpan w:val="6"/>
            <w:shd w:val="clear" w:color="FFFFFF" w:fill="auto"/>
          </w:tcPr>
          <w:p w:rsidR="008924CD" w:rsidRDefault="001E2BEF" w:rsidP="009C2D59">
            <w:pPr>
              <w:pStyle w:val="1CStyle10"/>
            </w:pPr>
            <w:r>
              <w:t xml:space="preserve">Первичная профсоюзная организация прямого подчинения ЦК Профсоюза, </w:t>
            </w:r>
            <w:proofErr w:type="spellStart"/>
            <w:r>
              <w:t>Дорпроф</w:t>
            </w:r>
            <w:r w:rsidR="009C2D59">
              <w:t>жел</w:t>
            </w:r>
            <w:proofErr w:type="spellEnd"/>
            <w:r>
              <w:t xml:space="preserve">, </w:t>
            </w:r>
            <w:proofErr w:type="spellStart"/>
            <w:r>
              <w:t>Теркому</w:t>
            </w:r>
            <w:proofErr w:type="spellEnd"/>
            <w:r>
              <w:t xml:space="preserve"> представляет форму №1 статистического отчета этому профоргану.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0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11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12"/>
            </w:pPr>
          </w:p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8924CD" w:rsidRDefault="001E2BEF">
            <w:pPr>
              <w:pStyle w:val="1CStyle13"/>
            </w:pPr>
            <w:r>
              <w:t xml:space="preserve">1. </w:t>
            </w:r>
            <w:r>
              <w:t>ОБЩИЕ СВЕДЕНИЯ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14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15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0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2" w:type="dxa"/>
            <w:gridSpan w:val="6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16"/>
            </w:pPr>
            <w:r>
              <w:t>ЕПРН 24-07-00-37-024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5" w:type="dxa"/>
            <w:gridSpan w:val="3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5" w:type="dxa"/>
            <w:gridSpan w:val="3"/>
            <w:shd w:val="clear" w:color="FFFFFF" w:fill="auto"/>
            <w:vAlign w:val="bottom"/>
          </w:tcPr>
          <w:p w:rsidR="008924CD" w:rsidRDefault="001E2BEF">
            <w:pPr>
              <w:pStyle w:val="1CStyle17"/>
            </w:pPr>
            <w:r>
              <w:t>Наименование первичной профсоюзной организации: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1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19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20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2" w:type="dxa"/>
            <w:gridSpan w:val="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 w:rsidP="009C2D59">
            <w:pPr>
              <w:pStyle w:val="1CStyle21"/>
            </w:pPr>
            <w:r>
              <w:t xml:space="preserve">Общественная организация - первичная профсоюзная организация Российского профессионального союза железнодорожников и транспортных строителей </w:t>
            </w:r>
            <w:r>
              <w:t xml:space="preserve">(РОСПРОФЖЕЛ) эксплуатационного локомотивного депо </w:t>
            </w:r>
            <w:proofErr w:type="spellStart"/>
            <w:r w:rsidR="009C2D59">
              <w:t>Бугач</w:t>
            </w:r>
            <w:proofErr w:type="spellEnd"/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0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5" w:type="dxa"/>
            <w:gridSpan w:val="3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5" w:type="dxa"/>
            <w:gridSpan w:val="3"/>
            <w:shd w:val="clear" w:color="FFFFFF" w:fill="auto"/>
            <w:vAlign w:val="bottom"/>
          </w:tcPr>
          <w:p w:rsidR="008924CD" w:rsidRDefault="001E2BEF">
            <w:pPr>
              <w:pStyle w:val="1CStyle17"/>
            </w:pPr>
            <w:r>
              <w:t>Адрес: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1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19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20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2" w:type="dxa"/>
            <w:gridSpan w:val="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9C2D59">
            <w:pPr>
              <w:pStyle w:val="1CStyle21"/>
            </w:pPr>
            <w:r w:rsidRPr="009C2D59">
              <w:t xml:space="preserve">660021, Красноярский край, г. Красноярск, ул. </w:t>
            </w:r>
            <w:proofErr w:type="gramStart"/>
            <w:r w:rsidRPr="009C2D59">
              <w:t>Профсоюзная</w:t>
            </w:r>
            <w:proofErr w:type="gramEnd"/>
            <w:r w:rsidRPr="009C2D59">
              <w:t xml:space="preserve"> д.32, кв. 24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0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5" w:type="dxa"/>
            <w:gridSpan w:val="3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5" w:type="dxa"/>
            <w:gridSpan w:val="3"/>
            <w:shd w:val="clear" w:color="FFFFFF" w:fill="auto"/>
            <w:vAlign w:val="bottom"/>
          </w:tcPr>
          <w:p w:rsidR="008924CD" w:rsidRDefault="001E2BEF">
            <w:pPr>
              <w:pStyle w:val="1CStyle17"/>
            </w:pPr>
            <w:r>
              <w:t>Фамилия, имя, отчество председателя ППО: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1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19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20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2" w:type="dxa"/>
            <w:gridSpan w:val="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9C2D59">
            <w:pPr>
              <w:pStyle w:val="1CStyle22"/>
            </w:pPr>
            <w:r>
              <w:t>Иванов Иван Иванович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5" w:type="dxa"/>
            <w:gridSpan w:val="3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16"/>
            </w:pPr>
            <w:r>
              <w:t>указать (ненужное зачеркнуть)</w:t>
            </w:r>
          </w:p>
        </w:tc>
        <w:tc>
          <w:tcPr>
            <w:tcW w:w="13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23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24"/>
            </w:pPr>
          </w:p>
        </w:tc>
        <w:tc>
          <w:tcPr>
            <w:tcW w:w="27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25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5355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26"/>
            </w:pPr>
            <w:proofErr w:type="gramStart"/>
            <w:r>
              <w:t>Освобожден</w:t>
            </w:r>
            <w:proofErr w:type="gramEnd"/>
            <w:r>
              <w:t xml:space="preserve"> от основной работы на производстве</w:t>
            </w:r>
          </w:p>
        </w:tc>
        <w:tc>
          <w:tcPr>
            <w:tcW w:w="5027" w:type="dxa"/>
            <w:gridSpan w:val="3"/>
            <w:shd w:val="clear" w:color="FFFFFF" w:fill="auto"/>
            <w:vAlign w:val="bottom"/>
          </w:tcPr>
          <w:p w:rsidR="008924CD" w:rsidRDefault="001E2BEF">
            <w:pPr>
              <w:pStyle w:val="1CStyle27"/>
            </w:pPr>
            <w:r>
              <w:t xml:space="preserve">Не </w:t>
            </w:r>
            <w:proofErr w:type="gramStart"/>
            <w:r>
              <w:t>освобожден</w:t>
            </w:r>
            <w:proofErr w:type="gramEnd"/>
            <w:r>
              <w:t xml:space="preserve"> от основной работы на производстве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5" w:type="dxa"/>
            <w:gridSpan w:val="3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5027" w:type="dxa"/>
            <w:gridSpan w:val="3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5" w:type="dxa"/>
            <w:gridSpan w:val="3"/>
            <w:shd w:val="clear" w:color="FFFFFF" w:fill="auto"/>
            <w:vAlign w:val="bottom"/>
          </w:tcPr>
          <w:p w:rsidR="008924CD" w:rsidRDefault="001E2BEF">
            <w:pPr>
              <w:pStyle w:val="1CStyle17"/>
            </w:pPr>
            <w:r>
              <w:t>Номер служебного телефона, факса председателя ППО:</w:t>
            </w:r>
          </w:p>
        </w:tc>
        <w:tc>
          <w:tcPr>
            <w:tcW w:w="5027" w:type="dxa"/>
            <w:gridSpan w:val="3"/>
            <w:shd w:val="clear" w:color="FFFFFF" w:fill="auto"/>
            <w:vAlign w:val="bottom"/>
          </w:tcPr>
          <w:p w:rsidR="008924CD" w:rsidRDefault="001E2BEF" w:rsidP="009C2D59">
            <w:pPr>
              <w:pStyle w:val="1CStyle18"/>
            </w:pPr>
            <w:r>
              <w:t>8 (391</w:t>
            </w:r>
            <w:r>
              <w:t xml:space="preserve">) </w:t>
            </w:r>
            <w:r w:rsidR="009C2D59">
              <w:t>8-900-800-24-24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5" w:type="dxa"/>
            <w:gridSpan w:val="3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5027" w:type="dxa"/>
            <w:gridSpan w:val="3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5" w:type="dxa"/>
            <w:gridSpan w:val="3"/>
            <w:shd w:val="clear" w:color="FFFFFF" w:fill="auto"/>
            <w:vAlign w:val="bottom"/>
          </w:tcPr>
          <w:p w:rsidR="008924CD" w:rsidRDefault="001E2BEF">
            <w:pPr>
              <w:pStyle w:val="1CStyle17"/>
            </w:pPr>
            <w:r>
              <w:t>Адрес электронной почты:</w:t>
            </w:r>
          </w:p>
        </w:tc>
        <w:tc>
          <w:tcPr>
            <w:tcW w:w="5027" w:type="dxa"/>
            <w:gridSpan w:val="3"/>
            <w:shd w:val="clear" w:color="FFFFFF" w:fill="auto"/>
            <w:vAlign w:val="bottom"/>
          </w:tcPr>
          <w:p w:rsidR="008924CD" w:rsidRPr="009C2D59" w:rsidRDefault="009C2D59" w:rsidP="009C2D59">
            <w:pPr>
              <w:pStyle w:val="1CStyle18"/>
              <w:rPr>
                <w:lang w:val="en-US"/>
              </w:rPr>
            </w:pPr>
            <w:proofErr w:type="spellStart"/>
            <w:r>
              <w:rPr>
                <w:lang w:val="en-US"/>
              </w:rPr>
              <w:t>IIvanov</w:t>
            </w:r>
            <w:proofErr w:type="spellEnd"/>
            <w:r>
              <w:t>@</w:t>
            </w:r>
            <w:proofErr w:type="spellStart"/>
            <w:r>
              <w:t>krw.r</w:t>
            </w:r>
            <w:proofErr w:type="spellEnd"/>
            <w:r>
              <w:rPr>
                <w:lang w:val="en-US"/>
              </w:rPr>
              <w:t>u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2" w:type="dxa"/>
            <w:gridSpan w:val="6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16"/>
            </w:pPr>
            <w:r>
              <w:t xml:space="preserve">Принадлежность профсоюзной </w:t>
            </w:r>
            <w:r>
              <w:t>организации по производственному признаку: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2" w:type="dxa"/>
            <w:gridSpan w:val="6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28"/>
            </w:pPr>
            <w:r>
              <w:t>(Приложение № 10 к Положению о Едином реестре организаций РОСПРОФЖЕЛ)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2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29"/>
            </w:pPr>
            <w:r>
              <w:t>Дирекция тяги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0382" w:type="dxa"/>
            <w:gridSpan w:val="6"/>
            <w:shd w:val="clear" w:color="FFFFFF" w:fill="auto"/>
            <w:vAlign w:val="center"/>
          </w:tcPr>
          <w:p w:rsidR="008924CD" w:rsidRDefault="001E2BEF">
            <w:pPr>
              <w:pStyle w:val="1CStyle30"/>
            </w:pPr>
            <w:r>
              <w:t>2. ПРОФСОЮЗНОЕ ЧЛЕНСТВО НА  1 июля 2016 г.</w:t>
            </w:r>
          </w:p>
        </w:tc>
        <w:bookmarkStart w:id="0" w:name="_GoBack"/>
        <w:bookmarkEnd w:id="0"/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31"/>
            </w:pPr>
            <w:r>
              <w:t>Код строки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32"/>
            </w:pPr>
            <w:r>
              <w:t>ТАБЛИЦА 02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33"/>
            </w:pPr>
            <w:r>
              <w:t>Всего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4"/>
            </w:pPr>
            <w:r>
              <w:t>1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5"/>
            </w:pPr>
            <w:r>
              <w:t xml:space="preserve">ВСЕГО </w:t>
            </w:r>
            <w:proofErr w:type="gramStart"/>
            <w:r>
              <w:t>РАБОТАЮЩИХ</w:t>
            </w:r>
            <w:proofErr w:type="gramEnd"/>
            <w:r>
              <w:t>: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6"/>
            </w:pPr>
            <w:r>
              <w:t>701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2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8"/>
            </w:pPr>
            <w:r>
              <w:t>из них членов Профсоюза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9"/>
            </w:pPr>
            <w:r>
              <w:t>694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3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8"/>
            </w:pPr>
            <w:r>
              <w:t>в том числе, впервые принято в члены Профсоюза за отчетный год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9"/>
            </w:pPr>
            <w:r>
              <w:t>19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4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40"/>
            </w:pPr>
            <w:r>
              <w:t>Молодежи (до 35 лет):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9"/>
            </w:pPr>
            <w:r>
              <w:t>154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5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8"/>
            </w:pPr>
            <w:r>
              <w:t>из них членов Профсоюза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9"/>
            </w:pPr>
            <w:r>
              <w:t>154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6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40"/>
            </w:pPr>
            <w:r>
              <w:t>Женщин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9"/>
            </w:pPr>
            <w:r>
              <w:t>53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7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8"/>
            </w:pPr>
            <w:r>
              <w:t>из них членов Профсоюза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9"/>
            </w:pPr>
            <w:r>
              <w:t>52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4"/>
            </w:pPr>
            <w:r>
              <w:t>8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5"/>
            </w:pPr>
            <w:r>
              <w:t>ВСЕГО УЧАЩИХСЯ: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36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9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8"/>
            </w:pPr>
            <w:r>
              <w:t>из них членов Профсоюза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39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10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8"/>
            </w:pPr>
            <w:r>
              <w:t>в том числе, впервые принято</w:t>
            </w:r>
            <w:r>
              <w:t xml:space="preserve"> в члены Профсоюза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39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4"/>
            </w:pPr>
            <w:r>
              <w:t>11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5"/>
            </w:pPr>
            <w:r>
              <w:t>ВСЕГО РАБОТАЮЩИХ И УЧАЩИХСЯ: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6"/>
            </w:pPr>
            <w:r>
              <w:t>701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12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8"/>
            </w:pPr>
            <w:r>
              <w:t>из них членов Профсоюза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9"/>
            </w:pPr>
            <w:r>
              <w:t>694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4"/>
            </w:pPr>
            <w:r>
              <w:t>13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5"/>
            </w:pPr>
            <w:r>
              <w:t>УРОВЕНЬ ПРОФСОЮЗНОГО ЧЛЕНСТВА, %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6"/>
            </w:pPr>
            <w:r>
              <w:t>99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14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40"/>
            </w:pPr>
            <w:r>
              <w:t xml:space="preserve">Выборных (освобожденных) и штатных профсоюзных работников, состоящих на </w:t>
            </w:r>
            <w:proofErr w:type="spellStart"/>
            <w:r>
              <w:t>профучете</w:t>
            </w:r>
            <w:proofErr w:type="spellEnd"/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9"/>
            </w:pPr>
            <w:r>
              <w:t>1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15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40"/>
            </w:pPr>
            <w:r>
              <w:t>Неработающих пенсионеров, состоящих</w:t>
            </w:r>
            <w:r>
              <w:t xml:space="preserve"> на </w:t>
            </w:r>
            <w:proofErr w:type="spellStart"/>
            <w:r>
              <w:t>профучете</w:t>
            </w:r>
            <w:proofErr w:type="spellEnd"/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9"/>
            </w:pPr>
            <w:r>
              <w:t>10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16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40"/>
            </w:pPr>
            <w:r>
              <w:t>Количество членов Профсоюза работающих в иных хоз. структурах (аутсорсинг и др.)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39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17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40"/>
            </w:pPr>
            <w:r>
              <w:t>Количество работников, выбывших из Профсоюза по собственному желанию за отчетный год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39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18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40"/>
            </w:pPr>
            <w:r>
              <w:t>Исключено из Профсоюза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39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4"/>
            </w:pPr>
            <w:r>
              <w:t>19</w:t>
            </w:r>
          </w:p>
        </w:tc>
        <w:tc>
          <w:tcPr>
            <w:tcW w:w="6471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5"/>
            </w:pPr>
            <w:r>
              <w:t>ОБЩЕЕ ЧИСЛО ЧЛЕНОВ ПРОФСОЮЗА</w:t>
            </w:r>
          </w:p>
        </w:tc>
        <w:tc>
          <w:tcPr>
            <w:tcW w:w="27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6"/>
            </w:pPr>
            <w:r>
              <w:t>705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0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382" w:type="dxa"/>
            <w:gridSpan w:val="6"/>
            <w:shd w:val="clear" w:color="FFFFFF" w:fill="auto"/>
            <w:vAlign w:val="center"/>
          </w:tcPr>
          <w:p w:rsidR="008924CD" w:rsidRDefault="001E2BEF">
            <w:pPr>
              <w:pStyle w:val="1CStyle41"/>
            </w:pPr>
            <w:r>
              <w:t>3. ПРОФСОЮЗНЫЕ КАДРЫ И АКТИВ ПЕРВИЧНОЙ ПРОФСОЮЗНОЙ ОРГАНИЗАЦИИ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0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439"/>
        <w:gridCol w:w="984"/>
        <w:gridCol w:w="1365"/>
        <w:gridCol w:w="945"/>
        <w:gridCol w:w="879"/>
        <w:gridCol w:w="945"/>
        <w:gridCol w:w="1050"/>
      </w:tblGrid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8924CD" w:rsidRDefault="001E2BEF">
            <w:pPr>
              <w:pStyle w:val="1CStyle42"/>
            </w:pPr>
            <w:r>
              <w:t>Код строки</w:t>
            </w:r>
          </w:p>
        </w:tc>
        <w:tc>
          <w:tcPr>
            <w:tcW w:w="3439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43"/>
            </w:pPr>
            <w:r>
              <w:t>ТАБЛИЦА 03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44"/>
            </w:pPr>
            <w:r>
              <w:t>Всего</w:t>
            </w:r>
          </w:p>
        </w:tc>
        <w:tc>
          <w:tcPr>
            <w:tcW w:w="5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45"/>
            </w:pPr>
            <w:r>
              <w:t>Из них: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8924CD" w:rsidRDefault="001E2BEF">
            <w:pPr>
              <w:pStyle w:val="1CStyle42"/>
            </w:pPr>
            <w:r>
              <w:t>Код строки</w:t>
            </w:r>
          </w:p>
        </w:tc>
        <w:tc>
          <w:tcPr>
            <w:tcW w:w="3439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43"/>
            </w:pPr>
            <w:r>
              <w:t>ТАБЛИЦА 03</w:t>
            </w:r>
          </w:p>
        </w:tc>
        <w:tc>
          <w:tcPr>
            <w:tcW w:w="984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44"/>
            </w:pPr>
            <w:r>
              <w:t>Всего</w:t>
            </w:r>
          </w:p>
        </w:tc>
        <w:tc>
          <w:tcPr>
            <w:tcW w:w="1365" w:type="dxa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46"/>
            </w:pPr>
            <w:proofErr w:type="gramStart"/>
            <w:r>
              <w:t>Освобожденные от основной работы на производстве</w:t>
            </w:r>
            <w:proofErr w:type="gramEnd"/>
          </w:p>
        </w:tc>
        <w:tc>
          <w:tcPr>
            <w:tcW w:w="945" w:type="dxa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46"/>
            </w:pPr>
            <w:r>
              <w:t>Молодежь до 35 лет</w:t>
            </w:r>
          </w:p>
        </w:tc>
        <w:tc>
          <w:tcPr>
            <w:tcW w:w="879" w:type="dxa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46"/>
            </w:pPr>
            <w:r>
              <w:t>Женщины</w:t>
            </w:r>
          </w:p>
        </w:tc>
        <w:tc>
          <w:tcPr>
            <w:tcW w:w="1995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47"/>
            </w:pPr>
            <w:r>
              <w:t xml:space="preserve">В ходе выборов, прошедших в </w:t>
            </w:r>
            <w:r>
              <w:t>отчетном году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8924CD" w:rsidRDefault="001E2BEF">
            <w:pPr>
              <w:pStyle w:val="1CStyle42"/>
            </w:pPr>
            <w:r>
              <w:t>Код строки</w:t>
            </w:r>
          </w:p>
        </w:tc>
        <w:tc>
          <w:tcPr>
            <w:tcW w:w="3439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43"/>
            </w:pPr>
            <w:r>
              <w:t>ТАБЛИЦА 03</w:t>
            </w:r>
          </w:p>
        </w:tc>
        <w:tc>
          <w:tcPr>
            <w:tcW w:w="984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44"/>
            </w:pPr>
            <w:r>
              <w:t>Всего</w:t>
            </w:r>
          </w:p>
        </w:tc>
        <w:tc>
          <w:tcPr>
            <w:tcW w:w="1365" w:type="dxa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46"/>
            </w:pPr>
            <w:proofErr w:type="gramStart"/>
            <w:r>
              <w:t>Освобожденные от основной работы на производстве</w:t>
            </w:r>
            <w:proofErr w:type="gramEnd"/>
          </w:p>
        </w:tc>
        <w:tc>
          <w:tcPr>
            <w:tcW w:w="945" w:type="dxa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46"/>
            </w:pPr>
            <w:r>
              <w:t>Молодежь до 35 лет</w:t>
            </w:r>
          </w:p>
        </w:tc>
        <w:tc>
          <w:tcPr>
            <w:tcW w:w="879" w:type="dxa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46"/>
            </w:pPr>
            <w:r>
              <w:t>Женщины</w:t>
            </w:r>
          </w:p>
        </w:tc>
        <w:tc>
          <w:tcPr>
            <w:tcW w:w="94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48"/>
            </w:pPr>
            <w:r>
              <w:t>избраны впервые</w:t>
            </w:r>
          </w:p>
        </w:tc>
        <w:tc>
          <w:tcPr>
            <w:tcW w:w="105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48"/>
            </w:pPr>
            <w:r>
              <w:t xml:space="preserve">получили </w:t>
            </w:r>
            <w:proofErr w:type="spellStart"/>
            <w:r>
              <w:t>неуд</w:t>
            </w:r>
            <w:proofErr w:type="gramStart"/>
            <w:r>
              <w:t>.о</w:t>
            </w:r>
            <w:proofErr w:type="gramEnd"/>
            <w:r>
              <w:t>ценки</w:t>
            </w:r>
            <w:proofErr w:type="spellEnd"/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49"/>
            </w:pPr>
            <w:r>
              <w:t>1</w:t>
            </w:r>
          </w:p>
        </w:tc>
        <w:tc>
          <w:tcPr>
            <w:tcW w:w="34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0"/>
            </w:pPr>
            <w:r>
              <w:t>2</w:t>
            </w: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1"/>
            </w:pPr>
            <w:r>
              <w:t>3</w:t>
            </w: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2"/>
            </w:pPr>
            <w:r>
              <w:t>4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3"/>
            </w:pPr>
            <w:r>
              <w:t>5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4"/>
            </w:pPr>
            <w:r>
              <w:t>6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3"/>
            </w:pPr>
            <w:r>
              <w:t>7</w:t>
            </w: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5"/>
            </w:pPr>
            <w:r>
              <w:t>8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6"/>
            </w:pPr>
            <w:r>
              <w:t>1</w:t>
            </w:r>
          </w:p>
        </w:tc>
        <w:tc>
          <w:tcPr>
            <w:tcW w:w="34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7"/>
            </w:pPr>
            <w:r>
              <w:t>Председатель ППО</w:t>
            </w: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8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9"/>
            </w:pPr>
            <w:r>
              <w:t>1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0"/>
            </w:pP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1"/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2"/>
            </w:pP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6"/>
            </w:pPr>
            <w:r>
              <w:t>2</w:t>
            </w:r>
          </w:p>
        </w:tc>
        <w:tc>
          <w:tcPr>
            <w:tcW w:w="34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7"/>
            </w:pPr>
            <w:r>
              <w:t>Заместитель председателя ППО</w:t>
            </w: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8"/>
            </w:pPr>
            <w:r>
              <w:t>1</w:t>
            </w: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59"/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0"/>
            </w:pP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1"/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2"/>
            </w:pP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6"/>
            </w:pPr>
            <w:r>
              <w:t>3</w:t>
            </w:r>
          </w:p>
        </w:tc>
        <w:tc>
          <w:tcPr>
            <w:tcW w:w="34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7"/>
            </w:pPr>
            <w:r>
              <w:t xml:space="preserve">Члены </w:t>
            </w:r>
            <w:r>
              <w:t xml:space="preserve">комитета ППО (без председателя, </w:t>
            </w:r>
            <w:proofErr w:type="spellStart"/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</w:t>
            </w:r>
            <w:proofErr w:type="spellEnd"/>
            <w:r>
              <w:t>)</w:t>
            </w: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8"/>
            </w:pPr>
            <w:r>
              <w:t>5</w:t>
            </w: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59"/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0"/>
            </w:pP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61"/>
            </w:pPr>
            <w:r>
              <w:t>1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2"/>
            </w:pP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6"/>
            </w:pPr>
            <w:r>
              <w:t>4</w:t>
            </w:r>
          </w:p>
        </w:tc>
        <w:tc>
          <w:tcPr>
            <w:tcW w:w="34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7"/>
            </w:pPr>
            <w:r>
              <w:t>Председатели цеховых профорганизаций</w:t>
            </w: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58"/>
            </w:pP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59"/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0"/>
            </w:pP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1"/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2"/>
            </w:pP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6"/>
            </w:pPr>
            <w:r>
              <w:t>5</w:t>
            </w:r>
          </w:p>
        </w:tc>
        <w:tc>
          <w:tcPr>
            <w:tcW w:w="34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7"/>
            </w:pPr>
            <w:r>
              <w:t>Члены цехкомов (без председателей)</w:t>
            </w: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58"/>
            </w:pP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59"/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0"/>
            </w:pP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1"/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2"/>
            </w:pP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6"/>
            </w:pPr>
            <w:r>
              <w:t>6</w:t>
            </w:r>
          </w:p>
        </w:tc>
        <w:tc>
          <w:tcPr>
            <w:tcW w:w="34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7"/>
            </w:pPr>
            <w:r>
              <w:t>Профгрупорги</w:t>
            </w: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58"/>
            </w:pP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59"/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0"/>
            </w:pP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1"/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2"/>
            </w:pP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6"/>
            </w:pPr>
            <w:r>
              <w:t>7</w:t>
            </w:r>
          </w:p>
        </w:tc>
        <w:tc>
          <w:tcPr>
            <w:tcW w:w="34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7"/>
            </w:pPr>
            <w:r>
              <w:t>Члены всех комиссий комитета ППО</w:t>
            </w: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8"/>
            </w:pPr>
            <w:r>
              <w:t>6</w:t>
            </w: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59"/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0"/>
            </w:pP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1"/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2"/>
            </w:pP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6"/>
            </w:pPr>
            <w:r>
              <w:t>8</w:t>
            </w:r>
          </w:p>
        </w:tc>
        <w:tc>
          <w:tcPr>
            <w:tcW w:w="34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7"/>
            </w:pPr>
            <w:r>
              <w:t xml:space="preserve">Члены контрольно-ревизионной комиссии </w:t>
            </w:r>
            <w:r>
              <w:t>ППО</w:t>
            </w: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58"/>
            </w:pPr>
            <w:r>
              <w:t>3</w:t>
            </w: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59"/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0"/>
            </w:pP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9C2D59">
            <w:pPr>
              <w:pStyle w:val="1CStyle61"/>
            </w:pPr>
            <w:r>
              <w:t>1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2"/>
            </w:pP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63"/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82"/>
      </w:tblGrid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10382" w:type="dxa"/>
            <w:shd w:val="clear" w:color="FFFFFF" w:fill="auto"/>
            <w:vAlign w:val="center"/>
          </w:tcPr>
          <w:p w:rsidR="008924CD" w:rsidRDefault="001E2BEF">
            <w:pPr>
              <w:pStyle w:val="1CStyle64"/>
            </w:pPr>
            <w:r>
              <w:t>4. СВЕДЕНИЯ ОБ ОРГАНИЗАЦИИ ПОДГОТОВКИ, ПОВЫШЕНИЯ КВАЛИФИКАЦИИИ</w:t>
            </w:r>
            <w:r>
              <w:br/>
              <w:t>И ПЕРЕПОДГОТОВКИ ПРОФСОЮЗНЫХ КАДРОВ И АКТИВА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386"/>
        <w:gridCol w:w="1614"/>
        <w:gridCol w:w="1562"/>
        <w:gridCol w:w="1549"/>
        <w:gridCol w:w="1549"/>
      </w:tblGrid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8924CD" w:rsidRDefault="001E2BEF">
            <w:pPr>
              <w:pStyle w:val="1CStyle65"/>
            </w:pPr>
            <w:r>
              <w:t>Код строки</w:t>
            </w:r>
          </w:p>
        </w:tc>
        <w:tc>
          <w:tcPr>
            <w:tcW w:w="3386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66"/>
            </w:pPr>
            <w:r>
              <w:t>Наименование</w:t>
            </w:r>
            <w:r>
              <w:br/>
              <w:t>показателей</w:t>
            </w:r>
          </w:p>
        </w:tc>
        <w:tc>
          <w:tcPr>
            <w:tcW w:w="1614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67"/>
            </w:pPr>
            <w:r>
              <w:t>ВСЕГО</w:t>
            </w:r>
            <w:r>
              <w:br/>
              <w:t>прошли</w:t>
            </w:r>
            <w:r>
              <w:br/>
              <w:t>обучение</w:t>
            </w:r>
          </w:p>
        </w:tc>
        <w:tc>
          <w:tcPr>
            <w:tcW w:w="4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68"/>
            </w:pPr>
            <w:r>
              <w:t>В том числе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709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8924CD" w:rsidRDefault="001E2BEF">
            <w:pPr>
              <w:pStyle w:val="1CStyle65"/>
            </w:pPr>
            <w:r>
              <w:t>Код строки</w:t>
            </w:r>
          </w:p>
        </w:tc>
        <w:tc>
          <w:tcPr>
            <w:tcW w:w="3386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66"/>
            </w:pPr>
            <w:r>
              <w:t>Наименование</w:t>
            </w:r>
            <w:r>
              <w:br/>
              <w:t>показателей</w:t>
            </w:r>
          </w:p>
        </w:tc>
        <w:tc>
          <w:tcPr>
            <w:tcW w:w="1614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67"/>
            </w:pPr>
            <w:r>
              <w:t>ВСЕГО</w:t>
            </w:r>
            <w:r>
              <w:br/>
              <w:t>прошли</w:t>
            </w:r>
            <w:r>
              <w:br/>
              <w:t>обучение</w:t>
            </w:r>
          </w:p>
        </w:tc>
        <w:tc>
          <w:tcPr>
            <w:tcW w:w="1562" w:type="dxa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69"/>
            </w:pPr>
            <w:r>
              <w:t>прошли обучение на краткосрочных 1-3 дневных семинарах</w:t>
            </w:r>
          </w:p>
        </w:tc>
        <w:tc>
          <w:tcPr>
            <w:tcW w:w="1549" w:type="dxa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46"/>
            </w:pPr>
            <w:r>
              <w:t>повысили квалификацию (по программам не менее 72 час.)</w:t>
            </w:r>
          </w:p>
        </w:tc>
        <w:tc>
          <w:tcPr>
            <w:tcW w:w="1549" w:type="dxa"/>
            <w:vMerge w:val="restart"/>
            <w:shd w:val="clear" w:color="FFFFFF" w:fill="auto"/>
            <w:vAlign w:val="center"/>
          </w:tcPr>
          <w:p w:rsidR="008924CD" w:rsidRDefault="001E2BEF">
            <w:pPr>
              <w:pStyle w:val="1CStyle70"/>
            </w:pPr>
            <w:r>
              <w:t>Прошли профессиональную переподготовку (по программам 500 и более час.)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709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8924CD" w:rsidRDefault="001E2BEF">
            <w:pPr>
              <w:pStyle w:val="1CStyle65"/>
            </w:pPr>
            <w:r>
              <w:t>Код строки</w:t>
            </w:r>
          </w:p>
        </w:tc>
        <w:tc>
          <w:tcPr>
            <w:tcW w:w="3386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66"/>
            </w:pPr>
            <w:r>
              <w:t>Наименование</w:t>
            </w:r>
            <w:r>
              <w:br/>
              <w:t>показателей</w:t>
            </w:r>
          </w:p>
        </w:tc>
        <w:tc>
          <w:tcPr>
            <w:tcW w:w="1614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67"/>
            </w:pPr>
            <w:r>
              <w:t>ВСЕГО</w:t>
            </w:r>
            <w:r>
              <w:br/>
              <w:t>прошли</w:t>
            </w:r>
            <w:r>
              <w:br/>
              <w:t>обучение</w:t>
            </w:r>
          </w:p>
        </w:tc>
        <w:tc>
          <w:tcPr>
            <w:tcW w:w="1562" w:type="dxa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69"/>
            </w:pPr>
            <w:r>
              <w:t>прошли обучение</w:t>
            </w:r>
            <w:r>
              <w:t xml:space="preserve"> на краткосрочных 1-3 дневных семинарах</w:t>
            </w:r>
          </w:p>
        </w:tc>
        <w:tc>
          <w:tcPr>
            <w:tcW w:w="1549" w:type="dxa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8924CD" w:rsidRDefault="001E2BEF">
            <w:pPr>
              <w:pStyle w:val="1CStyle46"/>
            </w:pPr>
            <w:r>
              <w:t>повысили квалификацию (по программам не менее 72 час.)</w:t>
            </w:r>
          </w:p>
        </w:tc>
        <w:tc>
          <w:tcPr>
            <w:tcW w:w="1549" w:type="dxa"/>
            <w:vMerge/>
            <w:shd w:val="clear" w:color="FFFFFF" w:fill="auto"/>
            <w:vAlign w:val="center"/>
          </w:tcPr>
          <w:p w:rsidR="008924CD" w:rsidRDefault="001E2BEF">
            <w:pPr>
              <w:pStyle w:val="1CStyle70"/>
            </w:pPr>
            <w:r>
              <w:t>Прошли профессиональную переподготовку (по программам 500 и более час.)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71"/>
            </w:pPr>
            <w:r>
              <w:t>1</w:t>
            </w:r>
          </w:p>
        </w:tc>
        <w:tc>
          <w:tcPr>
            <w:tcW w:w="3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72"/>
            </w:pPr>
            <w:r>
              <w:t>2</w:t>
            </w:r>
          </w:p>
        </w:tc>
        <w:tc>
          <w:tcPr>
            <w:tcW w:w="16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73"/>
            </w:pPr>
            <w:r>
              <w:t>3</w:t>
            </w:r>
          </w:p>
        </w:tc>
        <w:tc>
          <w:tcPr>
            <w:tcW w:w="15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74"/>
            </w:pPr>
            <w:r>
              <w:t>4</w:t>
            </w: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75"/>
            </w:pPr>
            <w:r>
              <w:t>5</w:t>
            </w: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76"/>
            </w:pPr>
            <w:r>
              <w:t>6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4"/>
            </w:pPr>
            <w:r>
              <w:t>1</w:t>
            </w:r>
          </w:p>
        </w:tc>
        <w:tc>
          <w:tcPr>
            <w:tcW w:w="3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77"/>
            </w:pPr>
            <w:r>
              <w:t>Профсоюзные выборные (освобожденные) и штатные работники, в том числе:</w:t>
            </w:r>
          </w:p>
        </w:tc>
        <w:tc>
          <w:tcPr>
            <w:tcW w:w="16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78"/>
            </w:pPr>
            <w:r>
              <w:t>1</w:t>
            </w:r>
          </w:p>
        </w:tc>
        <w:tc>
          <w:tcPr>
            <w:tcW w:w="15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74"/>
            </w:pPr>
            <w:r>
              <w:t>1</w:t>
            </w: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74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79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2</w:t>
            </w:r>
          </w:p>
        </w:tc>
        <w:tc>
          <w:tcPr>
            <w:tcW w:w="3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80"/>
            </w:pPr>
            <w:r>
              <w:t>председатель ППО (</w:t>
            </w:r>
            <w:proofErr w:type="spellStart"/>
            <w:r>
              <w:t>осв</w:t>
            </w:r>
            <w:proofErr w:type="spellEnd"/>
            <w:r>
              <w:t>.)</w:t>
            </w:r>
          </w:p>
        </w:tc>
        <w:tc>
          <w:tcPr>
            <w:tcW w:w="16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81"/>
            </w:pPr>
            <w:r>
              <w:t>1</w:t>
            </w:r>
          </w:p>
        </w:tc>
        <w:tc>
          <w:tcPr>
            <w:tcW w:w="15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82"/>
            </w:pPr>
            <w:r>
              <w:t>1</w:t>
            </w: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3</w:t>
            </w:r>
          </w:p>
        </w:tc>
        <w:tc>
          <w:tcPr>
            <w:tcW w:w="3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80"/>
            </w:pPr>
            <w:r>
              <w:t>заместитель председателя ППО (</w:t>
            </w:r>
            <w:proofErr w:type="spellStart"/>
            <w:r>
              <w:t>осв</w:t>
            </w:r>
            <w:proofErr w:type="spellEnd"/>
            <w:r>
              <w:t>.)</w:t>
            </w:r>
          </w:p>
        </w:tc>
        <w:tc>
          <w:tcPr>
            <w:tcW w:w="16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1"/>
            </w:pPr>
          </w:p>
        </w:tc>
        <w:tc>
          <w:tcPr>
            <w:tcW w:w="15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4</w:t>
            </w:r>
          </w:p>
        </w:tc>
        <w:tc>
          <w:tcPr>
            <w:tcW w:w="3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80"/>
            </w:pPr>
            <w:r>
              <w:t>председатели цеховых профорганизаций (</w:t>
            </w:r>
            <w:proofErr w:type="spellStart"/>
            <w:r>
              <w:t>осв</w:t>
            </w:r>
            <w:proofErr w:type="spellEnd"/>
            <w:r>
              <w:t>.)</w:t>
            </w:r>
          </w:p>
        </w:tc>
        <w:tc>
          <w:tcPr>
            <w:tcW w:w="16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1"/>
            </w:pPr>
          </w:p>
        </w:tc>
        <w:tc>
          <w:tcPr>
            <w:tcW w:w="15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5</w:t>
            </w:r>
          </w:p>
        </w:tc>
        <w:tc>
          <w:tcPr>
            <w:tcW w:w="3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80"/>
            </w:pPr>
            <w:r>
              <w:t>штатные работники аппарата</w:t>
            </w:r>
          </w:p>
        </w:tc>
        <w:tc>
          <w:tcPr>
            <w:tcW w:w="16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1"/>
            </w:pPr>
          </w:p>
        </w:tc>
        <w:tc>
          <w:tcPr>
            <w:tcW w:w="15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4"/>
            </w:pPr>
            <w:r>
              <w:t>6</w:t>
            </w:r>
          </w:p>
        </w:tc>
        <w:tc>
          <w:tcPr>
            <w:tcW w:w="3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77"/>
            </w:pPr>
            <w:r>
              <w:t xml:space="preserve">Профсоюзный актив (не </w:t>
            </w:r>
            <w:proofErr w:type="gramStart"/>
            <w:r>
              <w:t>освобожденные</w:t>
            </w:r>
            <w:proofErr w:type="gramEnd"/>
            <w:r>
              <w:t>), в том числе:</w:t>
            </w:r>
          </w:p>
        </w:tc>
        <w:tc>
          <w:tcPr>
            <w:tcW w:w="16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9C2D59">
            <w:pPr>
              <w:pStyle w:val="1CStyle78"/>
            </w:pPr>
            <w:r>
              <w:t>8</w:t>
            </w:r>
          </w:p>
        </w:tc>
        <w:tc>
          <w:tcPr>
            <w:tcW w:w="15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9C2D59">
            <w:pPr>
              <w:pStyle w:val="1CStyle74"/>
            </w:pPr>
            <w:r>
              <w:t>8</w:t>
            </w: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74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79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7</w:t>
            </w:r>
          </w:p>
        </w:tc>
        <w:tc>
          <w:tcPr>
            <w:tcW w:w="3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80"/>
            </w:pPr>
            <w:r>
              <w:t>председатель ППО</w:t>
            </w:r>
          </w:p>
        </w:tc>
        <w:tc>
          <w:tcPr>
            <w:tcW w:w="16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1"/>
            </w:pPr>
          </w:p>
        </w:tc>
        <w:tc>
          <w:tcPr>
            <w:tcW w:w="15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8</w:t>
            </w:r>
          </w:p>
        </w:tc>
        <w:tc>
          <w:tcPr>
            <w:tcW w:w="3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80"/>
            </w:pPr>
            <w:r>
              <w:t>заместитель председателя ППО</w:t>
            </w:r>
          </w:p>
        </w:tc>
        <w:tc>
          <w:tcPr>
            <w:tcW w:w="16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9C2D59">
            <w:pPr>
              <w:pStyle w:val="1CStyle81"/>
            </w:pPr>
            <w:r>
              <w:t>1</w:t>
            </w:r>
          </w:p>
        </w:tc>
        <w:tc>
          <w:tcPr>
            <w:tcW w:w="15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9C2D59">
            <w:pPr>
              <w:pStyle w:val="1CStyle82"/>
            </w:pPr>
            <w:r>
              <w:t>1</w:t>
            </w: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9</w:t>
            </w:r>
          </w:p>
        </w:tc>
        <w:tc>
          <w:tcPr>
            <w:tcW w:w="3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80"/>
            </w:pPr>
            <w:r>
              <w:t xml:space="preserve">члены комитета ППО (без председателей, </w:t>
            </w:r>
            <w:proofErr w:type="spellStart"/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редседателей</w:t>
            </w:r>
            <w:proofErr w:type="spellEnd"/>
            <w:r>
              <w:t>)</w:t>
            </w:r>
          </w:p>
        </w:tc>
        <w:tc>
          <w:tcPr>
            <w:tcW w:w="16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9C2D59">
            <w:pPr>
              <w:pStyle w:val="1CStyle81"/>
            </w:pPr>
            <w:r>
              <w:t>1</w:t>
            </w:r>
          </w:p>
        </w:tc>
        <w:tc>
          <w:tcPr>
            <w:tcW w:w="15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9C2D59">
            <w:pPr>
              <w:pStyle w:val="1CStyle82"/>
            </w:pPr>
            <w:r>
              <w:t>1</w:t>
            </w: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10</w:t>
            </w:r>
          </w:p>
        </w:tc>
        <w:tc>
          <w:tcPr>
            <w:tcW w:w="3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80"/>
            </w:pPr>
            <w:r>
              <w:t>председатели цеховых профорганизаций</w:t>
            </w:r>
          </w:p>
        </w:tc>
        <w:tc>
          <w:tcPr>
            <w:tcW w:w="16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1"/>
            </w:pPr>
          </w:p>
        </w:tc>
        <w:tc>
          <w:tcPr>
            <w:tcW w:w="15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11</w:t>
            </w:r>
          </w:p>
        </w:tc>
        <w:tc>
          <w:tcPr>
            <w:tcW w:w="3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80"/>
            </w:pPr>
            <w:r>
              <w:t>члены цехкомов (без председателей)</w:t>
            </w:r>
          </w:p>
        </w:tc>
        <w:tc>
          <w:tcPr>
            <w:tcW w:w="16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1"/>
            </w:pPr>
          </w:p>
        </w:tc>
        <w:tc>
          <w:tcPr>
            <w:tcW w:w="15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12</w:t>
            </w:r>
          </w:p>
        </w:tc>
        <w:tc>
          <w:tcPr>
            <w:tcW w:w="3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80"/>
            </w:pPr>
            <w:r>
              <w:t>профгрупорги</w:t>
            </w:r>
          </w:p>
        </w:tc>
        <w:tc>
          <w:tcPr>
            <w:tcW w:w="16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9C2D59">
            <w:pPr>
              <w:pStyle w:val="1CStyle81"/>
            </w:pPr>
            <w:r>
              <w:t>1</w:t>
            </w:r>
          </w:p>
        </w:tc>
        <w:tc>
          <w:tcPr>
            <w:tcW w:w="15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9C2D59">
            <w:pPr>
              <w:pStyle w:val="1CStyle82"/>
            </w:pPr>
            <w:r>
              <w:t>1</w:t>
            </w: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13</w:t>
            </w:r>
          </w:p>
        </w:tc>
        <w:tc>
          <w:tcPr>
            <w:tcW w:w="3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80"/>
            </w:pPr>
            <w:r>
              <w:t>члены всех комиссий комитета ППО</w:t>
            </w:r>
          </w:p>
        </w:tc>
        <w:tc>
          <w:tcPr>
            <w:tcW w:w="16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9C2D59">
            <w:pPr>
              <w:pStyle w:val="1CStyle81"/>
            </w:pPr>
            <w:r>
              <w:t>4</w:t>
            </w:r>
          </w:p>
        </w:tc>
        <w:tc>
          <w:tcPr>
            <w:tcW w:w="15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9C2D59">
            <w:pPr>
              <w:pStyle w:val="1CStyle82"/>
            </w:pPr>
            <w:r>
              <w:t>4</w:t>
            </w: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37"/>
            </w:pPr>
            <w:r>
              <w:t>14</w:t>
            </w:r>
          </w:p>
        </w:tc>
        <w:tc>
          <w:tcPr>
            <w:tcW w:w="33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1E2BEF">
            <w:pPr>
              <w:pStyle w:val="1CStyle80"/>
            </w:pPr>
            <w:r>
              <w:t>члены контрольно-ревизионной комиссии ППО</w:t>
            </w:r>
          </w:p>
        </w:tc>
        <w:tc>
          <w:tcPr>
            <w:tcW w:w="16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9C2D59">
            <w:pPr>
              <w:pStyle w:val="1CStyle81"/>
            </w:pPr>
            <w:r>
              <w:t>1</w:t>
            </w:r>
          </w:p>
        </w:tc>
        <w:tc>
          <w:tcPr>
            <w:tcW w:w="156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9C2D59">
            <w:pPr>
              <w:pStyle w:val="1CStyle82"/>
            </w:pPr>
            <w:r>
              <w:t>1</w:t>
            </w: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2"/>
            </w:pPr>
          </w:p>
        </w:tc>
        <w:tc>
          <w:tcPr>
            <w:tcW w:w="1549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24CD" w:rsidRDefault="008924CD">
            <w:pPr>
              <w:pStyle w:val="1CStyle83"/>
            </w:pP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3150"/>
        <w:gridCol w:w="1011"/>
        <w:gridCol w:w="1365"/>
        <w:gridCol w:w="945"/>
        <w:gridCol w:w="827"/>
        <w:gridCol w:w="840"/>
        <w:gridCol w:w="1050"/>
      </w:tblGrid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-1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0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1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3"/>
            </w:pPr>
          </w:p>
        </w:tc>
        <w:tc>
          <w:tcPr>
            <w:tcW w:w="2717" w:type="dxa"/>
            <w:gridSpan w:val="3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2" w:type="dxa"/>
            <w:gridSpan w:val="8"/>
            <w:shd w:val="clear" w:color="FFFFFF" w:fill="auto"/>
            <w:vAlign w:val="bottom"/>
          </w:tcPr>
          <w:p w:rsidR="008924CD" w:rsidRDefault="001E2BEF">
            <w:pPr>
              <w:pStyle w:val="1CStyle84"/>
            </w:pPr>
            <w:r>
              <w:t>Примечание: В пояснительной записке к статистическому отчету указать, наличие компьютерного оборудования и доступ к сетям: «Интернет», «</w:t>
            </w:r>
            <w:proofErr w:type="spellStart"/>
            <w:r>
              <w:t>Интранет</w:t>
            </w:r>
            <w:proofErr w:type="spellEnd"/>
            <w:r>
              <w:t>».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84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85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86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1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19"/>
            </w:pPr>
          </w:p>
        </w:tc>
        <w:tc>
          <w:tcPr>
            <w:tcW w:w="2717" w:type="dxa"/>
            <w:gridSpan w:val="3"/>
            <w:shd w:val="clear" w:color="FFFFFF" w:fill="auto"/>
            <w:vAlign w:val="bottom"/>
          </w:tcPr>
          <w:p w:rsidR="008924CD" w:rsidRDefault="008924CD">
            <w:pPr>
              <w:pStyle w:val="1CStyle20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84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85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86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1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19"/>
            </w:pPr>
          </w:p>
        </w:tc>
        <w:tc>
          <w:tcPr>
            <w:tcW w:w="2717" w:type="dxa"/>
            <w:gridSpan w:val="3"/>
            <w:shd w:val="clear" w:color="FFFFFF" w:fill="auto"/>
            <w:vAlign w:val="bottom"/>
          </w:tcPr>
          <w:p w:rsidR="008924CD" w:rsidRDefault="008924CD">
            <w:pPr>
              <w:pStyle w:val="1CStyle20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1E2BEF" w:rsidP="009C2D59">
            <w:pPr>
              <w:pStyle w:val="1CStyle84"/>
            </w:pPr>
            <w:r>
              <w:t>«</w:t>
            </w:r>
            <w:r w:rsidR="009C2D59">
              <w:rPr>
                <w:lang w:val="en-US"/>
              </w:rPr>
              <w:t>01</w:t>
            </w:r>
            <w:r>
              <w:t xml:space="preserve"> »</w:t>
            </w: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9C2D59" w:rsidP="009C2D59">
            <w:pPr>
              <w:pStyle w:val="1CStyle85"/>
            </w:pPr>
            <w:r>
              <w:t>июля 2016</w:t>
            </w:r>
            <w:r w:rsidR="001E2BEF">
              <w:t xml:space="preserve">   г.</w:t>
            </w: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86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1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19"/>
            </w:pPr>
          </w:p>
        </w:tc>
        <w:tc>
          <w:tcPr>
            <w:tcW w:w="2717" w:type="dxa"/>
            <w:gridSpan w:val="3"/>
            <w:shd w:val="clear" w:color="FFFFFF" w:fill="auto"/>
            <w:vAlign w:val="bottom"/>
          </w:tcPr>
          <w:p w:rsidR="008924CD" w:rsidRDefault="008924CD">
            <w:pPr>
              <w:pStyle w:val="1CStyle20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84"/>
            </w:pPr>
          </w:p>
        </w:tc>
        <w:tc>
          <w:tcPr>
            <w:tcW w:w="3150" w:type="dxa"/>
            <w:shd w:val="clear" w:color="FFFFFF" w:fill="auto"/>
          </w:tcPr>
          <w:p w:rsidR="008924CD" w:rsidRDefault="001E2BEF">
            <w:pPr>
              <w:pStyle w:val="1CStyle87"/>
            </w:pPr>
            <w:r>
              <w:t>(Дата заполнения)</w:t>
            </w: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86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1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19"/>
            </w:pPr>
          </w:p>
        </w:tc>
        <w:tc>
          <w:tcPr>
            <w:tcW w:w="2717" w:type="dxa"/>
            <w:gridSpan w:val="3"/>
            <w:shd w:val="clear" w:color="FFFFFF" w:fill="auto"/>
            <w:vAlign w:val="bottom"/>
          </w:tcPr>
          <w:p w:rsidR="008924CD" w:rsidRDefault="008924CD">
            <w:pPr>
              <w:pStyle w:val="1CStyle20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1E2BEF">
            <w:pPr>
              <w:pStyle w:val="1CStyle84"/>
            </w:pPr>
            <w:r>
              <w:t>М.П.</w:t>
            </w: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85"/>
            </w:pPr>
          </w:p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8924CD" w:rsidRDefault="001E2BEF">
            <w:pPr>
              <w:pStyle w:val="1CStyle18"/>
            </w:pPr>
            <w:r>
              <w:t xml:space="preserve">Председатель </w:t>
            </w:r>
            <w:proofErr w:type="gramStart"/>
            <w:r>
              <w:t>первичной</w:t>
            </w:r>
            <w:proofErr w:type="gramEnd"/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8924CD">
            <w:pPr>
              <w:pStyle w:val="1CStyle19"/>
            </w:pPr>
          </w:p>
        </w:tc>
        <w:tc>
          <w:tcPr>
            <w:tcW w:w="2717" w:type="dxa"/>
            <w:gridSpan w:val="3"/>
            <w:shd w:val="clear" w:color="FFFFFF" w:fill="auto"/>
            <w:vAlign w:val="bottom"/>
          </w:tcPr>
          <w:p w:rsidR="008924CD" w:rsidRDefault="009C2D59">
            <w:pPr>
              <w:pStyle w:val="1CStyle20"/>
            </w:pPr>
            <w:r w:rsidRPr="009C2D59">
              <w:t>Иванов Иван Иванович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84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85"/>
            </w:pPr>
          </w:p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8924CD" w:rsidRDefault="001E2BEF">
            <w:pPr>
              <w:pStyle w:val="1CStyle18"/>
            </w:pPr>
            <w:r>
              <w:t>профсоюзной организации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1E2BEF">
            <w:pPr>
              <w:pStyle w:val="1CStyle20"/>
            </w:pPr>
            <w:r>
              <w:t>________</w:t>
            </w:r>
          </w:p>
        </w:tc>
        <w:tc>
          <w:tcPr>
            <w:tcW w:w="2717" w:type="dxa"/>
            <w:gridSpan w:val="3"/>
            <w:shd w:val="clear" w:color="FFFFFF" w:fill="auto"/>
            <w:vAlign w:val="bottom"/>
          </w:tcPr>
          <w:p w:rsidR="008924CD" w:rsidRDefault="008924CD">
            <w:pPr>
              <w:pStyle w:val="1CStyle20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8924CD">
            <w:pPr>
              <w:pStyle w:val="1CStyle84"/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8924CD" w:rsidRDefault="008924CD">
            <w:pPr>
              <w:pStyle w:val="1CStyle85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924CD" w:rsidRDefault="008924CD">
            <w:pPr>
              <w:pStyle w:val="1CStyle86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924CD" w:rsidRDefault="008924CD">
            <w:pPr>
              <w:pStyle w:val="1CStyle1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1E2BEF">
            <w:pPr>
              <w:pStyle w:val="1CStyle88"/>
            </w:pPr>
            <w:r>
              <w:t>(подпись)</w:t>
            </w:r>
          </w:p>
        </w:tc>
        <w:tc>
          <w:tcPr>
            <w:tcW w:w="827" w:type="dxa"/>
            <w:shd w:val="clear" w:color="FFFFFF" w:fill="auto"/>
            <w:vAlign w:val="bottom"/>
          </w:tcPr>
          <w:p w:rsidR="008924CD" w:rsidRDefault="008924CD">
            <w:pPr>
              <w:pStyle w:val="1CStyle20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8924CD" w:rsidRDefault="008924CD">
            <w:pPr>
              <w:pStyle w:val="1CStyle89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924CD" w:rsidRDefault="008924CD">
            <w:pPr>
              <w:pStyle w:val="1CStyle90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2" w:type="dxa"/>
            <w:gridSpan w:val="8"/>
            <w:shd w:val="clear" w:color="FFFFFF" w:fill="auto"/>
            <w:vAlign w:val="bottom"/>
          </w:tcPr>
          <w:p w:rsidR="008924CD" w:rsidRDefault="001E2BEF">
            <w:pPr>
              <w:pStyle w:val="1CStyle91"/>
            </w:pPr>
            <w:r>
              <w:t>СОПРОВОДИТЕЛЬНАЯ ЗАПИСКА.</w:t>
            </w:r>
            <w:r>
              <w:br/>
              <w:t>Оснащенность компьютерной техникой</w:t>
            </w: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0" w:type="dxa"/>
            <w:gridSpan w:val="4"/>
            <w:shd w:val="clear" w:color="FFFFFF" w:fill="auto"/>
            <w:vAlign w:val="bottom"/>
          </w:tcPr>
          <w:p w:rsidR="008924CD" w:rsidRDefault="001E2BEF">
            <w:pPr>
              <w:pStyle w:val="1CStyle-1"/>
            </w:pPr>
            <w:r>
              <w:t>Компьютер: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1E2BEF">
            <w:pPr>
              <w:pStyle w:val="1CStyle0"/>
            </w:pPr>
            <w:r>
              <w:t>Да</w:t>
            </w:r>
          </w:p>
        </w:tc>
        <w:tc>
          <w:tcPr>
            <w:tcW w:w="82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8924CD" w:rsidRDefault="008924CD">
            <w:pPr>
              <w:pStyle w:val="1CStyle92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924CD" w:rsidRDefault="008924CD">
            <w:pPr>
              <w:pStyle w:val="1CStyle9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0" w:type="dxa"/>
            <w:gridSpan w:val="4"/>
            <w:shd w:val="clear" w:color="FFFFFF" w:fill="auto"/>
            <w:vAlign w:val="bottom"/>
          </w:tcPr>
          <w:p w:rsidR="008924CD" w:rsidRDefault="001E2BEF">
            <w:pPr>
              <w:pStyle w:val="1CStyle-1"/>
            </w:pPr>
            <w:r>
              <w:t>Интернет: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1E2BEF">
            <w:pPr>
              <w:pStyle w:val="1CStyle0"/>
            </w:pPr>
            <w:r>
              <w:t>Да</w:t>
            </w:r>
          </w:p>
        </w:tc>
        <w:tc>
          <w:tcPr>
            <w:tcW w:w="82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8924CD" w:rsidRDefault="008924CD">
            <w:pPr>
              <w:pStyle w:val="1CStyle92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924CD" w:rsidRDefault="008924CD">
            <w:pPr>
              <w:pStyle w:val="1CStyle9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0" w:type="dxa"/>
            <w:gridSpan w:val="4"/>
            <w:shd w:val="clear" w:color="FFFFFF" w:fill="auto"/>
            <w:vAlign w:val="bottom"/>
          </w:tcPr>
          <w:p w:rsidR="008924CD" w:rsidRDefault="001E2BEF">
            <w:pPr>
              <w:pStyle w:val="1CStyle-1"/>
            </w:pPr>
            <w:proofErr w:type="spellStart"/>
            <w:r>
              <w:t>Интранет</w:t>
            </w:r>
            <w:proofErr w:type="spellEnd"/>
            <w:r>
              <w:t>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1E2BEF">
            <w:pPr>
              <w:pStyle w:val="1CStyle0"/>
            </w:pPr>
            <w:r>
              <w:t>Да</w:t>
            </w:r>
          </w:p>
        </w:tc>
        <w:tc>
          <w:tcPr>
            <w:tcW w:w="827" w:type="dxa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8924CD" w:rsidRDefault="008924CD">
            <w:pPr>
              <w:pStyle w:val="1CStyle92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924CD" w:rsidRDefault="008924CD">
            <w:pPr>
              <w:pStyle w:val="1CStyle93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0" w:type="dxa"/>
            <w:gridSpan w:val="4"/>
            <w:shd w:val="clear" w:color="FFFFFF" w:fill="auto"/>
            <w:vAlign w:val="bottom"/>
          </w:tcPr>
          <w:p w:rsidR="008924CD" w:rsidRDefault="001E2BEF">
            <w:pPr>
              <w:pStyle w:val="1CStyle-1"/>
            </w:pPr>
            <w:r>
              <w:t xml:space="preserve">Ведение </w:t>
            </w:r>
            <w:r>
              <w:t>персонифицированного учета членов РОСПРОФЖЕЛ: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24CD" w:rsidRDefault="001E2BEF">
            <w:pPr>
              <w:pStyle w:val="1CStyle0"/>
            </w:pPr>
            <w:r>
              <w:t>Нет</w:t>
            </w:r>
          </w:p>
        </w:tc>
        <w:tc>
          <w:tcPr>
            <w:tcW w:w="2717" w:type="dxa"/>
            <w:gridSpan w:val="3"/>
            <w:shd w:val="clear" w:color="FFFFFF" w:fill="auto"/>
            <w:vAlign w:val="bottom"/>
          </w:tcPr>
          <w:p w:rsidR="008924CD" w:rsidRDefault="008924CD">
            <w:pPr>
              <w:pStyle w:val="1CStyle4"/>
            </w:pPr>
          </w:p>
        </w:tc>
      </w:tr>
      <w:tr w:rsidR="00892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shd w:val="clear" w:color="FFFFFF" w:fill="auto"/>
            <w:vAlign w:val="bottom"/>
          </w:tcPr>
          <w:p w:rsidR="008924CD" w:rsidRDefault="001E2BEF">
            <w:pPr>
              <w:pStyle w:val="1CStyle-1"/>
            </w:pPr>
            <w:r>
              <w:t>Комментарии</w:t>
            </w:r>
          </w:p>
        </w:tc>
        <w:tc>
          <w:tcPr>
            <w:tcW w:w="9188" w:type="dxa"/>
            <w:gridSpan w:val="7"/>
            <w:shd w:val="clear" w:color="FFFFFF" w:fill="auto"/>
            <w:vAlign w:val="bottom"/>
          </w:tcPr>
          <w:p w:rsidR="008924CD" w:rsidRDefault="008924CD">
            <w:pPr>
              <w:pStyle w:val="1CStyle0"/>
            </w:pPr>
          </w:p>
        </w:tc>
      </w:tr>
    </w:tbl>
    <w:p w:rsidR="001E2BEF" w:rsidRDefault="001E2BEF"/>
    <w:sectPr w:rsidR="001E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4CD"/>
    <w:rsid w:val="001E2BEF"/>
    <w:rsid w:val="008924CD"/>
    <w:rsid w:val="009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">
    <w:name w:val="1CStyle4"/>
    <w:rPr>
      <w:rFonts w:ascii="Times New Roman" w:hAnsi="Times New Roman"/>
      <w:sz w:val="16"/>
    </w:rPr>
  </w:style>
  <w:style w:type="paragraph" w:customStyle="1" w:styleId="1CStyle20">
    <w:name w:val="1CStyle20"/>
    <w:rPr>
      <w:rFonts w:ascii="Times New Roman" w:hAnsi="Times New Roman"/>
      <w:sz w:val="20"/>
    </w:rPr>
  </w:style>
  <w:style w:type="paragraph" w:customStyle="1" w:styleId="1CStyle92">
    <w:name w:val="1CStyle92"/>
    <w:rPr>
      <w:rFonts w:ascii="Times New Roman" w:hAnsi="Times New Roman"/>
      <w:sz w:val="16"/>
    </w:rPr>
  </w:style>
  <w:style w:type="paragraph" w:customStyle="1" w:styleId="1CStyle3">
    <w:name w:val="1CStyle3"/>
    <w:rPr>
      <w:rFonts w:ascii="Times New Roman" w:hAnsi="Times New Roman"/>
      <w:sz w:val="16"/>
    </w:rPr>
  </w:style>
  <w:style w:type="paragraph" w:customStyle="1" w:styleId="1CStyle19">
    <w:name w:val="1CStyle19"/>
    <w:rPr>
      <w:rFonts w:ascii="Times New Roman" w:hAnsi="Times New Roman"/>
      <w:sz w:val="20"/>
    </w:rPr>
  </w:style>
  <w:style w:type="paragraph" w:customStyle="1" w:styleId="1CStyle1">
    <w:name w:val="1CStyle1"/>
    <w:rPr>
      <w:rFonts w:ascii="Times New Roman" w:hAnsi="Times New Roman"/>
      <w:sz w:val="16"/>
    </w:rPr>
  </w:style>
  <w:style w:type="paragraph" w:customStyle="1" w:styleId="1CStyle86">
    <w:name w:val="1CStyle86"/>
    <w:rPr>
      <w:rFonts w:ascii="Times New Roman" w:hAnsi="Times New Roman"/>
      <w:sz w:val="20"/>
    </w:rPr>
  </w:style>
  <w:style w:type="paragraph" w:customStyle="1" w:styleId="1CStyle93">
    <w:name w:val="1CStyle93"/>
    <w:rPr>
      <w:rFonts w:ascii="Times New Roman" w:hAnsi="Times New Roman"/>
      <w:sz w:val="16"/>
    </w:rPr>
  </w:style>
  <w:style w:type="paragraph" w:customStyle="1" w:styleId="1CStyle-1">
    <w:name w:val="1CStyle-1"/>
    <w:rPr>
      <w:rFonts w:ascii="Times New Roman" w:hAnsi="Times New Roman"/>
      <w:sz w:val="16"/>
    </w:rPr>
  </w:style>
  <w:style w:type="paragraph" w:customStyle="1" w:styleId="1CStyle84">
    <w:name w:val="1CStyle84"/>
    <w:rPr>
      <w:rFonts w:ascii="Times New Roman" w:hAnsi="Times New Roman"/>
      <w:sz w:val="20"/>
    </w:rPr>
  </w:style>
  <w:style w:type="paragraph" w:customStyle="1" w:styleId="1CStyle17">
    <w:name w:val="1CStyle17"/>
    <w:rPr>
      <w:rFonts w:ascii="Times New Roman" w:hAnsi="Times New Roman"/>
      <w:b/>
      <w:sz w:val="20"/>
    </w:rPr>
  </w:style>
  <w:style w:type="paragraph" w:customStyle="1" w:styleId="1CStyle2">
    <w:name w:val="1CStyle2"/>
    <w:rPr>
      <w:rFonts w:ascii="Times New Roman" w:hAnsi="Times New Roman"/>
      <w:sz w:val="16"/>
    </w:rPr>
  </w:style>
  <w:style w:type="paragraph" w:customStyle="1" w:styleId="1CStyle18">
    <w:name w:val="1CStyle18"/>
    <w:rPr>
      <w:rFonts w:ascii="Times New Roman" w:hAnsi="Times New Roman"/>
      <w:sz w:val="20"/>
    </w:rPr>
  </w:style>
  <w:style w:type="paragraph" w:customStyle="1" w:styleId="1CStyle0">
    <w:name w:val="1CStyle0"/>
    <w:rPr>
      <w:rFonts w:ascii="Times New Roman" w:hAnsi="Times New Roman"/>
      <w:sz w:val="16"/>
    </w:rPr>
  </w:style>
  <w:style w:type="paragraph" w:customStyle="1" w:styleId="1CStyle85">
    <w:name w:val="1CStyle85"/>
    <w:rPr>
      <w:rFonts w:ascii="Times New Roman" w:hAnsi="Times New Roman"/>
      <w:sz w:val="20"/>
    </w:rPr>
  </w:style>
  <w:style w:type="paragraph" w:customStyle="1" w:styleId="1CStyle28">
    <w:name w:val="1CStyle28"/>
    <w:rPr>
      <w:rFonts w:ascii="Times New Roman" w:hAnsi="Times New Roman"/>
      <w:i/>
      <w:sz w:val="16"/>
    </w:rPr>
  </w:style>
  <w:style w:type="paragraph" w:customStyle="1" w:styleId="1CStyle48">
    <w:name w:val="1CStyle48"/>
    <w:rPr>
      <w:rFonts w:ascii="Times New Roman" w:hAnsi="Times New Roman"/>
      <w:sz w:val="18"/>
    </w:rPr>
  </w:style>
  <w:style w:type="paragraph" w:customStyle="1" w:styleId="1CStyle25">
    <w:name w:val="1CStyle25"/>
    <w:rPr>
      <w:rFonts w:ascii="Times New Roman" w:hAnsi="Times New Roman"/>
      <w:sz w:val="20"/>
    </w:rPr>
  </w:style>
  <w:style w:type="paragraph" w:customStyle="1" w:styleId="1CStyle24">
    <w:name w:val="1CStyle24"/>
    <w:rPr>
      <w:rFonts w:ascii="Times New Roman" w:hAnsi="Times New Roman"/>
      <w:sz w:val="20"/>
    </w:rPr>
  </w:style>
  <w:style w:type="paragraph" w:customStyle="1" w:styleId="1CStyle16">
    <w:name w:val="1CStyle16"/>
    <w:rPr>
      <w:rFonts w:ascii="Times New Roman" w:hAnsi="Times New Roman"/>
      <w:b/>
      <w:sz w:val="20"/>
    </w:rPr>
  </w:style>
  <w:style w:type="paragraph" w:customStyle="1" w:styleId="1CStyle23">
    <w:name w:val="1CStyle23"/>
    <w:rPr>
      <w:rFonts w:ascii="Times New Roman" w:hAnsi="Times New Roman"/>
      <w:sz w:val="20"/>
    </w:rPr>
  </w:style>
  <w:style w:type="paragraph" w:customStyle="1" w:styleId="1CStyle21">
    <w:name w:val="1CStyle21"/>
    <w:rPr>
      <w:rFonts w:ascii="Times New Roman" w:hAnsi="Times New Roman"/>
      <w:sz w:val="20"/>
    </w:rPr>
  </w:style>
  <w:style w:type="paragraph" w:customStyle="1" w:styleId="1CStyle29">
    <w:name w:val="1CStyle29"/>
    <w:rPr>
      <w:rFonts w:ascii="Times New Roman" w:hAnsi="Times New Roman"/>
      <w:sz w:val="20"/>
    </w:rPr>
  </w:style>
  <w:style w:type="paragraph" w:customStyle="1" w:styleId="1CStyle40">
    <w:name w:val="1CStyle40"/>
    <w:rPr>
      <w:rFonts w:ascii="Times New Roman" w:hAnsi="Times New Roman"/>
      <w:sz w:val="20"/>
    </w:rPr>
  </w:style>
  <w:style w:type="paragraph" w:customStyle="1" w:styleId="1CStyle35">
    <w:name w:val="1CStyle35"/>
    <w:rPr>
      <w:rFonts w:ascii="Times New Roman" w:hAnsi="Times New Roman"/>
      <w:b/>
      <w:sz w:val="20"/>
    </w:rPr>
  </w:style>
  <w:style w:type="paragraph" w:customStyle="1" w:styleId="1CStyle77">
    <w:name w:val="1CStyle77"/>
    <w:rPr>
      <w:rFonts w:ascii="Times New Roman" w:hAnsi="Times New Roman"/>
      <w:b/>
      <w:sz w:val="18"/>
    </w:rPr>
  </w:style>
  <w:style w:type="paragraph" w:customStyle="1" w:styleId="1CStyle15">
    <w:name w:val="1CStyle15"/>
    <w:rPr>
      <w:rFonts w:ascii="Times New Roman" w:hAnsi="Times New Roman"/>
      <w:sz w:val="16"/>
    </w:rPr>
  </w:style>
  <w:style w:type="paragraph" w:customStyle="1" w:styleId="1CStyle14">
    <w:name w:val="1CStyle14"/>
    <w:rPr>
      <w:rFonts w:ascii="Times New Roman" w:hAnsi="Times New Roman"/>
      <w:sz w:val="16"/>
    </w:rPr>
  </w:style>
  <w:style w:type="paragraph" w:customStyle="1" w:styleId="1CStyle13">
    <w:name w:val="1CStyle13"/>
    <w:rPr>
      <w:rFonts w:ascii="Times New Roman" w:hAnsi="Times New Roman"/>
      <w:b/>
      <w:sz w:val="20"/>
    </w:rPr>
  </w:style>
  <w:style w:type="paragraph" w:customStyle="1" w:styleId="1CStyle11">
    <w:name w:val="1CStyle11"/>
    <w:rPr>
      <w:rFonts w:ascii="Times New Roman" w:hAnsi="Times New Roman"/>
      <w:sz w:val="16"/>
    </w:rPr>
  </w:style>
  <w:style w:type="paragraph" w:customStyle="1" w:styleId="1CStyle12">
    <w:name w:val="1CStyle12"/>
    <w:rPr>
      <w:rFonts w:ascii="Times New Roman" w:hAnsi="Times New Roman"/>
      <w:sz w:val="16"/>
    </w:rPr>
  </w:style>
  <w:style w:type="paragraph" w:customStyle="1" w:styleId="1CStyle27">
    <w:name w:val="1CStyle27"/>
    <w:rPr>
      <w:rFonts w:ascii="Times New Roman" w:hAnsi="Times New Roman"/>
      <w:b/>
      <w:strike/>
      <w:sz w:val="20"/>
    </w:rPr>
  </w:style>
  <w:style w:type="paragraph" w:customStyle="1" w:styleId="1CStyle26">
    <w:name w:val="1CStyle26"/>
    <w:rPr>
      <w:rFonts w:ascii="Times New Roman" w:hAnsi="Times New Roman"/>
      <w:b/>
      <w:sz w:val="20"/>
    </w:rPr>
  </w:style>
  <w:style w:type="paragraph" w:customStyle="1" w:styleId="1CStyle57">
    <w:name w:val="1CStyle57"/>
    <w:rPr>
      <w:rFonts w:ascii="Times New Roman" w:hAnsi="Times New Roman"/>
      <w:sz w:val="18"/>
    </w:rPr>
  </w:style>
  <w:style w:type="paragraph" w:customStyle="1" w:styleId="1CStyle88">
    <w:name w:val="1CStyle88"/>
    <w:pPr>
      <w:jc w:val="center"/>
    </w:pPr>
    <w:rPr>
      <w:rFonts w:ascii="Times New Roman" w:hAnsi="Times New Roman"/>
      <w:sz w:val="20"/>
    </w:rPr>
  </w:style>
  <w:style w:type="paragraph" w:customStyle="1" w:styleId="1CStyle89">
    <w:name w:val="1CStyle89"/>
    <w:pPr>
      <w:jc w:val="center"/>
    </w:pPr>
    <w:rPr>
      <w:rFonts w:ascii="Times New Roman" w:hAnsi="Times New Roman"/>
      <w:sz w:val="20"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90">
    <w:name w:val="1CStyle90"/>
    <w:pPr>
      <w:jc w:val="center"/>
    </w:pPr>
    <w:rPr>
      <w:rFonts w:ascii="Times New Roman" w:hAnsi="Times New Roman"/>
      <w:sz w:val="20"/>
    </w:rPr>
  </w:style>
  <w:style w:type="paragraph" w:customStyle="1" w:styleId="1CStyle5">
    <w:name w:val="1CStyle5"/>
    <w:pPr>
      <w:jc w:val="center"/>
    </w:pPr>
    <w:rPr>
      <w:rFonts w:ascii="Times New Roman" w:hAnsi="Times New Roman"/>
      <w:b/>
    </w:rPr>
  </w:style>
  <w:style w:type="paragraph" w:customStyle="1" w:styleId="1CStyle39">
    <w:name w:val="1CStyle39"/>
    <w:pPr>
      <w:jc w:val="center"/>
    </w:pPr>
    <w:rPr>
      <w:rFonts w:ascii="Times New Roman" w:hAnsi="Times New Roman"/>
      <w:sz w:val="20"/>
    </w:rPr>
  </w:style>
  <w:style w:type="paragraph" w:customStyle="1" w:styleId="1CStyle36">
    <w:name w:val="1CStyle36"/>
    <w:pPr>
      <w:jc w:val="center"/>
    </w:pPr>
    <w:rPr>
      <w:rFonts w:ascii="Times New Roman" w:hAnsi="Times New Roman"/>
      <w:b/>
      <w:sz w:val="20"/>
    </w:rPr>
  </w:style>
  <w:style w:type="paragraph" w:customStyle="1" w:styleId="1CStyle55">
    <w:name w:val="1CStyle55"/>
    <w:pPr>
      <w:jc w:val="center"/>
    </w:pPr>
    <w:rPr>
      <w:rFonts w:ascii="Times New Roman" w:hAnsi="Times New Roman"/>
      <w:b/>
      <w:sz w:val="20"/>
    </w:rPr>
  </w:style>
  <w:style w:type="paragraph" w:customStyle="1" w:styleId="1CStyle76">
    <w:name w:val="1CStyle76"/>
    <w:pPr>
      <w:jc w:val="center"/>
    </w:pPr>
    <w:rPr>
      <w:rFonts w:ascii="Times New Roman" w:hAnsi="Times New Roman"/>
      <w:b/>
      <w:sz w:val="20"/>
    </w:rPr>
  </w:style>
  <w:style w:type="paragraph" w:customStyle="1" w:styleId="1CStyle68">
    <w:name w:val="1CStyle68"/>
    <w:pPr>
      <w:jc w:val="center"/>
    </w:pPr>
    <w:rPr>
      <w:rFonts w:ascii="Times New Roman" w:hAnsi="Times New Roman"/>
      <w:b/>
      <w:sz w:val="18"/>
    </w:rPr>
  </w:style>
  <w:style w:type="paragraph" w:customStyle="1" w:styleId="1CStyle47">
    <w:name w:val="1CStyle47"/>
    <w:pPr>
      <w:jc w:val="center"/>
    </w:pPr>
    <w:rPr>
      <w:rFonts w:ascii="Times New Roman" w:hAnsi="Times New Roman"/>
      <w:sz w:val="18"/>
    </w:rPr>
  </w:style>
  <w:style w:type="paragraph" w:customStyle="1" w:styleId="1CStyle72">
    <w:name w:val="1CStyle72"/>
    <w:pPr>
      <w:jc w:val="center"/>
    </w:pPr>
    <w:rPr>
      <w:rFonts w:ascii="Times New Roman" w:hAnsi="Times New Roman"/>
      <w:b/>
      <w:sz w:val="20"/>
    </w:rPr>
  </w:style>
  <w:style w:type="paragraph" w:customStyle="1" w:styleId="1CStyle50">
    <w:name w:val="1CStyle50"/>
    <w:pPr>
      <w:jc w:val="center"/>
    </w:pPr>
    <w:rPr>
      <w:rFonts w:ascii="Times New Roman" w:hAnsi="Times New Roman"/>
      <w:b/>
      <w:sz w:val="20"/>
    </w:rPr>
  </w:style>
  <w:style w:type="paragraph" w:customStyle="1" w:styleId="1CStyle71">
    <w:name w:val="1CStyle71"/>
    <w:pPr>
      <w:jc w:val="center"/>
    </w:pPr>
    <w:rPr>
      <w:rFonts w:ascii="Times New Roman" w:hAnsi="Times New Roman"/>
      <w:b/>
      <w:sz w:val="20"/>
    </w:rPr>
  </w:style>
  <w:style w:type="paragraph" w:customStyle="1" w:styleId="1CStyle49">
    <w:name w:val="1CStyle49"/>
    <w:pPr>
      <w:jc w:val="center"/>
    </w:pPr>
    <w:rPr>
      <w:rFonts w:ascii="Times New Roman" w:hAnsi="Times New Roman"/>
      <w:b/>
      <w:sz w:val="20"/>
    </w:rPr>
  </w:style>
  <w:style w:type="paragraph" w:customStyle="1" w:styleId="1CStyle54">
    <w:name w:val="1CStyle54"/>
    <w:pPr>
      <w:jc w:val="center"/>
    </w:pPr>
    <w:rPr>
      <w:rFonts w:ascii="Times New Roman" w:hAnsi="Times New Roman"/>
      <w:b/>
      <w:sz w:val="20"/>
    </w:rPr>
  </w:style>
  <w:style w:type="paragraph" w:customStyle="1" w:styleId="1CStyle53">
    <w:name w:val="1CStyle53"/>
    <w:pPr>
      <w:jc w:val="center"/>
    </w:pPr>
    <w:rPr>
      <w:rFonts w:ascii="Times New Roman" w:hAnsi="Times New Roman"/>
      <w:b/>
      <w:sz w:val="20"/>
    </w:rPr>
  </w:style>
  <w:style w:type="paragraph" w:customStyle="1" w:styleId="1CStyle51">
    <w:name w:val="1CStyle51"/>
    <w:pPr>
      <w:jc w:val="center"/>
    </w:pPr>
    <w:rPr>
      <w:rFonts w:ascii="Times New Roman" w:hAnsi="Times New Roman"/>
      <w:b/>
      <w:sz w:val="20"/>
    </w:rPr>
  </w:style>
  <w:style w:type="paragraph" w:customStyle="1" w:styleId="1CStyle81">
    <w:name w:val="1CStyle81"/>
    <w:pPr>
      <w:jc w:val="center"/>
    </w:pPr>
    <w:rPr>
      <w:rFonts w:ascii="Times New Roman" w:hAnsi="Times New Roman"/>
      <w:sz w:val="20"/>
    </w:rPr>
  </w:style>
  <w:style w:type="paragraph" w:customStyle="1" w:styleId="1CStyle78">
    <w:name w:val="1CStyle78"/>
    <w:pPr>
      <w:jc w:val="center"/>
    </w:pPr>
    <w:rPr>
      <w:rFonts w:ascii="Times New Roman" w:hAnsi="Times New Roman"/>
      <w:b/>
      <w:sz w:val="20"/>
    </w:rPr>
  </w:style>
  <w:style w:type="paragraph" w:customStyle="1" w:styleId="1CStyle37">
    <w:name w:val="1CStyle37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center"/>
    </w:pPr>
    <w:rPr>
      <w:rFonts w:ascii="Times New Roman" w:hAnsi="Times New Roman"/>
      <w:b/>
      <w:sz w:val="20"/>
    </w:rPr>
  </w:style>
  <w:style w:type="paragraph" w:customStyle="1" w:styleId="1CStyle52">
    <w:name w:val="1CStyle52"/>
    <w:pPr>
      <w:jc w:val="center"/>
    </w:pPr>
    <w:rPr>
      <w:rFonts w:ascii="Times New Roman" w:hAnsi="Times New Roman"/>
      <w:b/>
      <w:sz w:val="20"/>
    </w:rPr>
  </w:style>
  <w:style w:type="paragraph" w:customStyle="1" w:styleId="1CStyle38">
    <w:name w:val="1CStyle38"/>
    <w:pPr>
      <w:jc w:val="right"/>
    </w:pPr>
    <w:rPr>
      <w:rFonts w:ascii="Times New Roman" w:hAnsi="Times New Roman"/>
      <w:sz w:val="20"/>
    </w:rPr>
  </w:style>
  <w:style w:type="paragraph" w:customStyle="1" w:styleId="1CStyle75">
    <w:name w:val="1CStyle75"/>
    <w:pPr>
      <w:jc w:val="center"/>
    </w:pPr>
    <w:rPr>
      <w:rFonts w:ascii="Times New Roman" w:hAnsi="Times New Roman"/>
      <w:b/>
      <w:sz w:val="20"/>
    </w:rPr>
  </w:style>
  <w:style w:type="paragraph" w:customStyle="1" w:styleId="1CStyle82">
    <w:name w:val="1CStyle82"/>
    <w:pPr>
      <w:jc w:val="center"/>
    </w:pPr>
    <w:rPr>
      <w:rFonts w:ascii="Times New Roman" w:hAnsi="Times New Roman"/>
      <w:sz w:val="20"/>
    </w:rPr>
  </w:style>
  <w:style w:type="paragraph" w:customStyle="1" w:styleId="1CStyle83">
    <w:name w:val="1CStyle83"/>
    <w:pPr>
      <w:jc w:val="center"/>
    </w:pPr>
    <w:rPr>
      <w:rFonts w:ascii="Times New Roman" w:hAnsi="Times New Roman"/>
      <w:sz w:val="20"/>
    </w:rPr>
  </w:style>
  <w:style w:type="paragraph" w:customStyle="1" w:styleId="1CStyle74">
    <w:name w:val="1CStyle74"/>
    <w:pPr>
      <w:jc w:val="center"/>
    </w:pPr>
    <w:rPr>
      <w:rFonts w:ascii="Times New Roman" w:hAnsi="Times New Roman"/>
      <w:b/>
      <w:sz w:val="20"/>
    </w:rPr>
  </w:style>
  <w:style w:type="paragraph" w:customStyle="1" w:styleId="1CStyle79">
    <w:name w:val="1CStyle79"/>
    <w:pPr>
      <w:jc w:val="center"/>
    </w:pPr>
    <w:rPr>
      <w:rFonts w:ascii="Times New Roman" w:hAnsi="Times New Roman"/>
      <w:b/>
      <w:sz w:val="20"/>
    </w:rPr>
  </w:style>
  <w:style w:type="paragraph" w:customStyle="1" w:styleId="1CStyle73">
    <w:name w:val="1CStyle73"/>
    <w:pPr>
      <w:jc w:val="center"/>
    </w:pPr>
    <w:rPr>
      <w:rFonts w:ascii="Times New Roman" w:hAnsi="Times New Roman"/>
      <w:b/>
      <w:sz w:val="20"/>
    </w:rPr>
  </w:style>
  <w:style w:type="paragraph" w:customStyle="1" w:styleId="1CStyle80">
    <w:name w:val="1CStyle80"/>
    <w:pPr>
      <w:jc w:val="right"/>
    </w:pPr>
    <w:rPr>
      <w:rFonts w:ascii="Times New Roman" w:hAnsi="Times New Roman"/>
      <w:sz w:val="18"/>
    </w:rPr>
  </w:style>
  <w:style w:type="paragraph" w:customStyle="1" w:styleId="1CStyle45">
    <w:name w:val="1CStyle45"/>
    <w:pPr>
      <w:jc w:val="center"/>
    </w:pPr>
    <w:rPr>
      <w:rFonts w:ascii="Times New Roman" w:hAnsi="Times New Roman"/>
      <w:b/>
      <w:sz w:val="18"/>
    </w:rPr>
  </w:style>
  <w:style w:type="paragraph" w:customStyle="1" w:styleId="1CStyle91">
    <w:name w:val="1CStyle91"/>
    <w:pPr>
      <w:jc w:val="center"/>
    </w:pPr>
    <w:rPr>
      <w:rFonts w:ascii="Times New Roman" w:hAnsi="Times New Roman"/>
      <w:b/>
      <w:sz w:val="20"/>
    </w:rPr>
  </w:style>
  <w:style w:type="paragraph" w:customStyle="1" w:styleId="1CStyle63">
    <w:name w:val="1CStyle63"/>
    <w:pPr>
      <w:jc w:val="center"/>
    </w:pPr>
    <w:rPr>
      <w:rFonts w:ascii="Times New Roman" w:hAnsi="Times New Roman"/>
      <w:sz w:val="20"/>
    </w:rPr>
  </w:style>
  <w:style w:type="paragraph" w:customStyle="1" w:styleId="1CStyle61">
    <w:name w:val="1CStyle61"/>
    <w:pPr>
      <w:jc w:val="center"/>
    </w:pPr>
    <w:rPr>
      <w:rFonts w:ascii="Times New Roman" w:hAnsi="Times New Roman"/>
      <w:sz w:val="20"/>
    </w:rPr>
  </w:style>
  <w:style w:type="paragraph" w:customStyle="1" w:styleId="1CStyle62">
    <w:name w:val="1CStyle62"/>
    <w:pPr>
      <w:jc w:val="center"/>
    </w:pPr>
    <w:rPr>
      <w:rFonts w:ascii="Times New Roman" w:hAnsi="Times New Roman"/>
      <w:sz w:val="20"/>
    </w:rPr>
  </w:style>
  <w:style w:type="paragraph" w:customStyle="1" w:styleId="1CStyle60">
    <w:name w:val="1CStyle60"/>
    <w:pPr>
      <w:jc w:val="center"/>
    </w:pPr>
    <w:rPr>
      <w:rFonts w:ascii="Times New Roman" w:hAnsi="Times New Roman"/>
      <w:sz w:val="20"/>
    </w:rPr>
  </w:style>
  <w:style w:type="paragraph" w:customStyle="1" w:styleId="1CStyle58">
    <w:name w:val="1CStyle58"/>
    <w:pPr>
      <w:jc w:val="center"/>
    </w:pPr>
    <w:rPr>
      <w:rFonts w:ascii="Times New Roman" w:hAnsi="Times New Roman"/>
      <w:sz w:val="20"/>
    </w:rPr>
  </w:style>
  <w:style w:type="paragraph" w:customStyle="1" w:styleId="1CStyle56">
    <w:name w:val="1CStyle56"/>
    <w:pPr>
      <w:jc w:val="center"/>
    </w:pPr>
    <w:rPr>
      <w:rFonts w:ascii="Times New Roman" w:hAnsi="Times New Roman"/>
      <w:sz w:val="18"/>
    </w:rPr>
  </w:style>
  <w:style w:type="paragraph" w:customStyle="1" w:styleId="1CStyle59">
    <w:name w:val="1CStyle59"/>
    <w:pPr>
      <w:jc w:val="center"/>
    </w:pPr>
    <w:rPr>
      <w:rFonts w:ascii="Times New Roman" w:hAnsi="Times New Roman"/>
      <w:sz w:val="20"/>
    </w:rPr>
  </w:style>
  <w:style w:type="paragraph" w:customStyle="1" w:styleId="1CStyle87">
    <w:name w:val="1CStyle87"/>
    <w:rPr>
      <w:rFonts w:ascii="Times New Roman" w:hAnsi="Times New Roman"/>
      <w:sz w:val="20"/>
    </w:rPr>
  </w:style>
  <w:style w:type="paragraph" w:customStyle="1" w:styleId="1CStyle70">
    <w:name w:val="1CStyle70"/>
    <w:pPr>
      <w:jc w:val="center"/>
    </w:pPr>
    <w:rPr>
      <w:rFonts w:ascii="Times New Roman" w:hAnsi="Times New Roman"/>
      <w:sz w:val="18"/>
    </w:rPr>
  </w:style>
  <w:style w:type="paragraph" w:customStyle="1" w:styleId="1CStyle46">
    <w:name w:val="1CStyle46"/>
    <w:pPr>
      <w:jc w:val="center"/>
    </w:pPr>
    <w:rPr>
      <w:rFonts w:ascii="Times New Roman" w:hAnsi="Times New Roman"/>
      <w:sz w:val="18"/>
    </w:rPr>
  </w:style>
  <w:style w:type="paragraph" w:customStyle="1" w:styleId="1CStyle69">
    <w:name w:val="1CStyle69"/>
    <w:pPr>
      <w:jc w:val="center"/>
    </w:pPr>
    <w:rPr>
      <w:rFonts w:ascii="Times New Roman" w:hAnsi="Times New Roman"/>
      <w:sz w:val="18"/>
    </w:rPr>
  </w:style>
  <w:style w:type="paragraph" w:customStyle="1" w:styleId="1CStyle66">
    <w:name w:val="1CStyle66"/>
    <w:pPr>
      <w:jc w:val="center"/>
    </w:pPr>
    <w:rPr>
      <w:rFonts w:ascii="Times New Roman" w:hAnsi="Times New Roman"/>
      <w:b/>
      <w:sz w:val="18"/>
    </w:rPr>
  </w:style>
  <w:style w:type="paragraph" w:customStyle="1" w:styleId="1CStyle43">
    <w:name w:val="1CStyle43"/>
    <w:pPr>
      <w:jc w:val="center"/>
    </w:pPr>
    <w:rPr>
      <w:rFonts w:ascii="Times New Roman" w:hAnsi="Times New Roman"/>
      <w:b/>
      <w:sz w:val="18"/>
    </w:rPr>
  </w:style>
  <w:style w:type="paragraph" w:customStyle="1" w:styleId="1CStyle44">
    <w:name w:val="1CStyle44"/>
    <w:pPr>
      <w:jc w:val="center"/>
    </w:pPr>
    <w:rPr>
      <w:rFonts w:ascii="Times New Roman" w:hAnsi="Times New Roman"/>
      <w:b/>
      <w:sz w:val="18"/>
    </w:rPr>
  </w:style>
  <w:style w:type="paragraph" w:customStyle="1" w:styleId="1CStyle67">
    <w:name w:val="1CStyle67"/>
    <w:pPr>
      <w:jc w:val="center"/>
    </w:pPr>
    <w:rPr>
      <w:rFonts w:ascii="Times New Roman" w:hAnsi="Times New Roman"/>
      <w:b/>
      <w:sz w:val="18"/>
    </w:rPr>
  </w:style>
  <w:style w:type="paragraph" w:customStyle="1" w:styleId="1CStyle30">
    <w:name w:val="1CStyle30"/>
    <w:pPr>
      <w:jc w:val="center"/>
    </w:pPr>
    <w:rPr>
      <w:rFonts w:ascii="Times New Roman" w:hAnsi="Times New Roman"/>
      <w:b/>
      <w:sz w:val="20"/>
    </w:rPr>
  </w:style>
  <w:style w:type="paragraph" w:customStyle="1" w:styleId="1CStyle41">
    <w:name w:val="1CStyle41"/>
    <w:pPr>
      <w:jc w:val="center"/>
    </w:pPr>
    <w:rPr>
      <w:rFonts w:ascii="Times New Roman" w:hAnsi="Times New Roman"/>
      <w:b/>
      <w:sz w:val="20"/>
    </w:rPr>
  </w:style>
  <w:style w:type="paragraph" w:customStyle="1" w:styleId="1CStyle64">
    <w:name w:val="1CStyle64"/>
    <w:pPr>
      <w:jc w:val="center"/>
    </w:pPr>
    <w:rPr>
      <w:rFonts w:ascii="Times New Roman" w:hAnsi="Times New Roman"/>
      <w:b/>
      <w:sz w:val="20"/>
    </w:rPr>
  </w:style>
  <w:style w:type="paragraph" w:customStyle="1" w:styleId="1CStyle33">
    <w:name w:val="1CStyle33"/>
    <w:pPr>
      <w:jc w:val="center"/>
    </w:pPr>
    <w:rPr>
      <w:rFonts w:ascii="Times New Roman" w:hAnsi="Times New Roman"/>
      <w:b/>
      <w:sz w:val="20"/>
    </w:rPr>
  </w:style>
  <w:style w:type="paragraph" w:customStyle="1" w:styleId="1CStyle31">
    <w:name w:val="1CStyle31"/>
    <w:pPr>
      <w:jc w:val="center"/>
    </w:pPr>
    <w:rPr>
      <w:rFonts w:ascii="Times New Roman" w:hAnsi="Times New Roman"/>
      <w:b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  <w:b/>
      <w:sz w:val="20"/>
    </w:rPr>
  </w:style>
  <w:style w:type="paragraph" w:customStyle="1" w:styleId="1CStyle65">
    <w:name w:val="1CStyle65"/>
    <w:pPr>
      <w:jc w:val="center"/>
    </w:pPr>
    <w:rPr>
      <w:rFonts w:ascii="Times New Roman" w:hAnsi="Times New Roman"/>
      <w:b/>
      <w:sz w:val="18"/>
    </w:rPr>
  </w:style>
  <w:style w:type="paragraph" w:customStyle="1" w:styleId="1CStyle42">
    <w:name w:val="1CStyle42"/>
    <w:pPr>
      <w:jc w:val="center"/>
    </w:pPr>
    <w:rPr>
      <w:rFonts w:ascii="Times New Roman" w:hAnsi="Times New Roman"/>
      <w:b/>
      <w:sz w:val="18"/>
    </w:rPr>
  </w:style>
  <w:style w:type="paragraph" w:customStyle="1" w:styleId="1CStyle22">
    <w:name w:val="1CStyle22"/>
    <w:rPr>
      <w:rFonts w:ascii="Times New Roman" w:hAnsi="Times New Roman"/>
      <w:sz w:val="20"/>
    </w:rPr>
  </w:style>
  <w:style w:type="paragraph" w:customStyle="1" w:styleId="1CStyle9">
    <w:name w:val="1CStyle9"/>
    <w:rPr>
      <w:rFonts w:ascii="Times New Roman" w:hAnsi="Times New Roman"/>
      <w:sz w:val="20"/>
    </w:rPr>
  </w:style>
  <w:style w:type="paragraph" w:customStyle="1" w:styleId="1CStyle10">
    <w:name w:val="1CStyle10"/>
    <w:rPr>
      <w:rFonts w:ascii="Times New Roman" w:hAnsi="Times New Roman"/>
      <w:sz w:val="20"/>
    </w:rPr>
  </w:style>
  <w:style w:type="paragraph" w:customStyle="1" w:styleId="1CStyle8">
    <w:name w:val="1CStyle8"/>
    <w:rPr>
      <w:rFonts w:ascii="Times New Roman" w:hAnsi="Times New Roman"/>
      <w:sz w:val="20"/>
    </w:rPr>
  </w:style>
  <w:style w:type="paragraph" w:customStyle="1" w:styleId="1CStyle7">
    <w:name w:val="1CStyle7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Парфенюк Дмитрий Юрьевич</cp:lastModifiedBy>
  <cp:revision>2</cp:revision>
  <dcterms:created xsi:type="dcterms:W3CDTF">2016-04-20T08:51:00Z</dcterms:created>
  <dcterms:modified xsi:type="dcterms:W3CDTF">2016-04-20T08:59:00Z</dcterms:modified>
</cp:coreProperties>
</file>