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E2" w:rsidRPr="00901BD5" w:rsidRDefault="000820E2" w:rsidP="00595919">
      <w:pPr>
        <w:spacing w:after="0" w:line="360" w:lineRule="exact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1BD5">
        <w:rPr>
          <w:rFonts w:ascii="Times New Roman" w:hAnsi="Times New Roman"/>
          <w:sz w:val="28"/>
          <w:szCs w:val="28"/>
        </w:rPr>
        <w:t xml:space="preserve">риложение № </w:t>
      </w:r>
      <w:r w:rsidR="006F7A1C">
        <w:rPr>
          <w:rFonts w:ascii="Times New Roman" w:hAnsi="Times New Roman"/>
          <w:sz w:val="28"/>
          <w:szCs w:val="28"/>
        </w:rPr>
        <w:t>4</w:t>
      </w:r>
      <w:r w:rsidRPr="00901BD5">
        <w:rPr>
          <w:rFonts w:ascii="Times New Roman" w:hAnsi="Times New Roman"/>
          <w:sz w:val="28"/>
          <w:szCs w:val="28"/>
        </w:rPr>
        <w:t xml:space="preserve"> </w:t>
      </w:r>
    </w:p>
    <w:p w:rsidR="00595919" w:rsidRPr="00901BD5" w:rsidRDefault="00595919" w:rsidP="00595919">
      <w:pPr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 w:rsidRPr="00901B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Методическим рекомендациям по организации общественного контроля за обеспечением безопасности движения поездов и эксплуатации железнодорожного транспорта в ОАО «РЖД»</w:t>
      </w:r>
      <w:r w:rsidRPr="00901BD5">
        <w:rPr>
          <w:rFonts w:ascii="Times New Roman" w:hAnsi="Times New Roman"/>
          <w:sz w:val="28"/>
          <w:szCs w:val="28"/>
        </w:rPr>
        <w:t xml:space="preserve"> </w:t>
      </w:r>
    </w:p>
    <w:p w:rsidR="000820E2" w:rsidRPr="000820E2" w:rsidRDefault="000820E2" w:rsidP="008D592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820E2" w:rsidRDefault="000820E2" w:rsidP="008D59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84403" w:rsidRDefault="00484403" w:rsidP="008D59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01BD5">
        <w:rPr>
          <w:rFonts w:ascii="Times New Roman" w:hAnsi="Times New Roman"/>
          <w:sz w:val="28"/>
          <w:szCs w:val="28"/>
        </w:rPr>
        <w:t xml:space="preserve">Типовые функции участников процесса фиксации и устранения </w:t>
      </w:r>
      <w:r w:rsidR="000820E2">
        <w:rPr>
          <w:rFonts w:ascii="Times New Roman" w:hAnsi="Times New Roman"/>
          <w:sz w:val="28"/>
          <w:szCs w:val="28"/>
        </w:rPr>
        <w:t xml:space="preserve">нарушений в </w:t>
      </w:r>
      <w:r w:rsidRPr="00901BD5">
        <w:rPr>
          <w:rFonts w:ascii="Times New Roman" w:hAnsi="Times New Roman"/>
          <w:sz w:val="28"/>
          <w:szCs w:val="28"/>
        </w:rPr>
        <w:t>цифровой технологии «Мобильный общественный инспектор»</w:t>
      </w:r>
    </w:p>
    <w:p w:rsidR="008D5924" w:rsidRPr="00901BD5" w:rsidRDefault="008D5924" w:rsidP="008D592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3807"/>
        <w:gridCol w:w="3567"/>
      </w:tblGrid>
      <w:tr w:rsidR="00484403" w:rsidRPr="00901BD5" w:rsidTr="006B0684">
        <w:trPr>
          <w:cantSplit/>
          <w:trHeight w:val="537"/>
          <w:tblHeader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403" w:rsidRPr="00901BD5" w:rsidRDefault="00484403" w:rsidP="008D5924">
            <w:pPr>
              <w:spacing w:after="0" w:line="320" w:lineRule="exact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Типовая функция (роль)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403" w:rsidRPr="00901BD5" w:rsidRDefault="00484403" w:rsidP="008D5924">
            <w:pPr>
              <w:spacing w:after="0" w:line="320" w:lineRule="exact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Выполняемые обязанности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484403" w:rsidRPr="00901BD5" w:rsidRDefault="00484403" w:rsidP="008D5924">
            <w:pPr>
              <w:spacing w:after="0" w:line="320" w:lineRule="exact"/>
              <w:ind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0820E2" w:rsidRPr="00901BD5" w:rsidTr="006B0684">
        <w:trPr>
          <w:cantSplit/>
        </w:trPr>
        <w:tc>
          <w:tcPr>
            <w:tcW w:w="2397" w:type="dxa"/>
            <w:shd w:val="clear" w:color="auto" w:fill="FFFFFF"/>
          </w:tcPr>
          <w:p w:rsidR="000820E2" w:rsidRPr="00901BD5" w:rsidRDefault="000820E2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ОАО «РЖД»</w:t>
            </w:r>
          </w:p>
        </w:tc>
        <w:tc>
          <w:tcPr>
            <w:tcW w:w="3807" w:type="dxa"/>
            <w:shd w:val="clear" w:color="auto" w:fill="FFFFFF"/>
          </w:tcPr>
          <w:p w:rsidR="000820E2" w:rsidRDefault="000820E2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Выявление нарушений и внесение их в цифровую технологию «Мобильный общественный инспектор»</w:t>
            </w:r>
            <w:r w:rsidR="004A5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954" w:rsidRPr="00901BD5" w:rsidRDefault="00005954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Фото и видеофиксация выявленных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нарушений (при необходимости)</w:t>
            </w:r>
          </w:p>
        </w:tc>
        <w:tc>
          <w:tcPr>
            <w:tcW w:w="3567" w:type="dxa"/>
            <w:shd w:val="clear" w:color="auto" w:fill="FFFFFF"/>
          </w:tcPr>
          <w:p w:rsidR="000820E2" w:rsidRPr="00901BD5" w:rsidRDefault="000820E2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Любой работник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ОАО «РЖД»</w:t>
            </w:r>
          </w:p>
        </w:tc>
      </w:tr>
      <w:tr w:rsidR="00484403" w:rsidRPr="00901BD5" w:rsidTr="006B0684">
        <w:trPr>
          <w:cantSplit/>
        </w:trPr>
        <w:tc>
          <w:tcPr>
            <w:tcW w:w="2397" w:type="dxa"/>
            <w:shd w:val="clear" w:color="auto" w:fill="FFFFFF"/>
          </w:tcPr>
          <w:p w:rsidR="00484403" w:rsidRPr="00901BD5" w:rsidRDefault="00484403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 xml:space="preserve">Общественный инспектор </w:t>
            </w:r>
          </w:p>
          <w:p w:rsidR="00484403" w:rsidRPr="00901BD5" w:rsidRDefault="00484403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(инициатор)</w:t>
            </w:r>
          </w:p>
          <w:p w:rsidR="00484403" w:rsidRPr="00901BD5" w:rsidRDefault="00484403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84403" w:rsidRPr="00A93BB5" w:rsidRDefault="00484403" w:rsidP="008D5924">
            <w:pPr>
              <w:spacing w:after="0" w:line="32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A93BB5">
              <w:rPr>
                <w:rFonts w:ascii="Times New Roman" w:hAnsi="Times New Roman"/>
                <w:b/>
                <w:sz w:val="28"/>
                <w:szCs w:val="28"/>
              </w:rPr>
              <w:t xml:space="preserve">Требует заявки в АС ОЗ </w:t>
            </w:r>
          </w:p>
        </w:tc>
        <w:tc>
          <w:tcPr>
            <w:tcW w:w="3807" w:type="dxa"/>
            <w:shd w:val="clear" w:color="auto" w:fill="FFFFFF"/>
          </w:tcPr>
          <w:p w:rsidR="00005954" w:rsidRDefault="00005954" w:rsidP="00005954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05954">
              <w:rPr>
                <w:rFonts w:ascii="Times New Roman" w:hAnsi="Times New Roman"/>
                <w:sz w:val="28"/>
                <w:szCs w:val="28"/>
              </w:rPr>
              <w:t>Выявление нарушений и внесение их в цифровую технологию «Мобильный общественный инспектор»</w:t>
            </w:r>
          </w:p>
          <w:p w:rsidR="00484403" w:rsidRPr="00901BD5" w:rsidRDefault="00484403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Фото и видеофиксация выявленных</w:t>
            </w:r>
            <w:r w:rsidR="007B478A">
              <w:rPr>
                <w:rFonts w:ascii="Times New Roman" w:hAnsi="Times New Roman"/>
                <w:sz w:val="28"/>
                <w:szCs w:val="28"/>
              </w:rPr>
              <w:t xml:space="preserve"> нарушений (при необходимости)</w:t>
            </w:r>
          </w:p>
          <w:p w:rsidR="000820E2" w:rsidRDefault="000820E2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нарушений, зафиксированных работниками ОАО «РЖД», направление их на устранение или отклонение.</w:t>
            </w:r>
          </w:p>
          <w:p w:rsidR="001D713C" w:rsidRDefault="00F07868" w:rsidP="00672984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CB4EDF" w:rsidRPr="00CE746D">
              <w:rPr>
                <w:rFonts w:ascii="Times New Roman" w:hAnsi="Times New Roman"/>
                <w:sz w:val="28"/>
                <w:szCs w:val="28"/>
              </w:rPr>
              <w:t xml:space="preserve">тверждение устранения нарушения либо возврат нарушения </w:t>
            </w:r>
            <w:r w:rsidR="00CB4EDF">
              <w:rPr>
                <w:rFonts w:ascii="Times New Roman" w:hAnsi="Times New Roman"/>
                <w:sz w:val="28"/>
                <w:szCs w:val="28"/>
              </w:rPr>
              <w:t>руководителю подразделения</w:t>
            </w:r>
            <w:r w:rsidR="00CB4EDF" w:rsidRPr="00CE746D">
              <w:rPr>
                <w:rFonts w:ascii="Times New Roman" w:hAnsi="Times New Roman"/>
                <w:sz w:val="28"/>
                <w:szCs w:val="28"/>
              </w:rPr>
              <w:t xml:space="preserve"> для доработки</w:t>
            </w:r>
          </w:p>
          <w:p w:rsidR="00CB4EDF" w:rsidRPr="00901BD5" w:rsidRDefault="001D713C" w:rsidP="00672984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квартального плана работы</w:t>
            </w:r>
            <w:r w:rsidR="00CB4EDF" w:rsidRPr="00CE74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67" w:type="dxa"/>
            <w:shd w:val="clear" w:color="auto" w:fill="FFFFFF"/>
          </w:tcPr>
          <w:p w:rsidR="00484403" w:rsidRPr="00901BD5" w:rsidRDefault="00484403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901BD5">
              <w:rPr>
                <w:rFonts w:ascii="Times New Roman" w:hAnsi="Times New Roman"/>
                <w:sz w:val="28"/>
                <w:szCs w:val="28"/>
              </w:rPr>
              <w:t>Общественные инспекторы по безопасности движения поездов – работники региональных дирекций функциональных филиалов ОАО «РЖД»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структурных </w:t>
            </w:r>
            <w:r w:rsidRPr="00901BD5">
              <w:rPr>
                <w:rFonts w:ascii="Times New Roman" w:hAnsi="Times New Roman"/>
                <w:sz w:val="28"/>
                <w:szCs w:val="28"/>
              </w:rPr>
              <w:t xml:space="preserve"> подразделений </w:t>
            </w:r>
          </w:p>
        </w:tc>
      </w:tr>
      <w:tr w:rsidR="00620137" w:rsidRPr="00901BD5" w:rsidTr="006B0684">
        <w:trPr>
          <w:cantSplit/>
        </w:trPr>
        <w:tc>
          <w:tcPr>
            <w:tcW w:w="2397" w:type="dxa"/>
            <w:shd w:val="clear" w:color="auto" w:fill="FFFFFF"/>
          </w:tcPr>
          <w:p w:rsidR="00620137" w:rsidRPr="00901BD5" w:rsidRDefault="00620137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РБ</w:t>
            </w:r>
          </w:p>
        </w:tc>
        <w:tc>
          <w:tcPr>
            <w:tcW w:w="3807" w:type="dxa"/>
            <w:shd w:val="clear" w:color="auto" w:fill="FFFFFF"/>
          </w:tcPr>
          <w:p w:rsidR="00620137" w:rsidRPr="00901BD5" w:rsidRDefault="00620137" w:rsidP="00786907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всех нарушений</w:t>
            </w:r>
            <w:r w:rsidR="004749D4">
              <w:rPr>
                <w:rFonts w:ascii="Times New Roman" w:hAnsi="Times New Roman"/>
                <w:sz w:val="28"/>
                <w:szCs w:val="28"/>
              </w:rPr>
              <w:t xml:space="preserve"> в границах железной дороги</w:t>
            </w:r>
            <w:r w:rsidR="00786907">
              <w:rPr>
                <w:rFonts w:ascii="Times New Roman" w:hAnsi="Times New Roman"/>
                <w:sz w:val="28"/>
                <w:szCs w:val="28"/>
              </w:rPr>
              <w:t xml:space="preserve"> (территориального управления)</w:t>
            </w:r>
            <w:r>
              <w:rPr>
                <w:rFonts w:ascii="Times New Roman" w:hAnsi="Times New Roman"/>
                <w:sz w:val="28"/>
                <w:szCs w:val="28"/>
              </w:rPr>
              <w:t>, отчетных форм, общий мониторинг замечаний, согласование планов работ</w:t>
            </w:r>
            <w:r w:rsidR="00786907">
              <w:rPr>
                <w:rFonts w:ascii="Times New Roman" w:hAnsi="Times New Roman"/>
                <w:sz w:val="28"/>
                <w:szCs w:val="28"/>
              </w:rPr>
              <w:t xml:space="preserve"> советов общественных инспекторов</w:t>
            </w:r>
          </w:p>
        </w:tc>
        <w:tc>
          <w:tcPr>
            <w:tcW w:w="3567" w:type="dxa"/>
            <w:shd w:val="clear" w:color="auto" w:fill="FFFFFF"/>
          </w:tcPr>
          <w:p w:rsidR="00620137" w:rsidRPr="00901BD5" w:rsidRDefault="00620137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аппаратов главного ревизора по безопасности движения поездов</w:t>
            </w:r>
            <w:r w:rsidR="00DC76A6">
              <w:rPr>
                <w:rFonts w:ascii="Times New Roman" w:hAnsi="Times New Roman"/>
                <w:sz w:val="28"/>
                <w:szCs w:val="28"/>
              </w:rPr>
              <w:t xml:space="preserve"> железных</w:t>
            </w:r>
            <w:r w:rsidR="00DC76A6" w:rsidRPr="00CC4FEE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 w:rsidR="00786907">
              <w:rPr>
                <w:rFonts w:ascii="Times New Roman" w:hAnsi="Times New Roman"/>
                <w:sz w:val="28"/>
                <w:szCs w:val="28"/>
              </w:rPr>
              <w:t xml:space="preserve"> (в  т.ч. по территориальному управлению)</w:t>
            </w:r>
          </w:p>
        </w:tc>
      </w:tr>
      <w:tr w:rsidR="001B109E" w:rsidRPr="00901BD5" w:rsidTr="006B0684">
        <w:trPr>
          <w:cantSplit/>
        </w:trPr>
        <w:tc>
          <w:tcPr>
            <w:tcW w:w="2397" w:type="dxa"/>
            <w:shd w:val="clear" w:color="auto" w:fill="FFFFFF"/>
          </w:tcPr>
          <w:p w:rsidR="00786907" w:rsidRPr="00026975" w:rsidRDefault="001B109E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</w:t>
            </w:r>
            <w:r w:rsidR="00786907" w:rsidRPr="00026975">
              <w:rPr>
                <w:rFonts w:ascii="Times New Roman" w:hAnsi="Times New Roman"/>
                <w:sz w:val="28"/>
                <w:szCs w:val="28"/>
              </w:rPr>
              <w:t>структурного</w:t>
            </w:r>
          </w:p>
          <w:p w:rsidR="001B109E" w:rsidRPr="00786907" w:rsidRDefault="001B109E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</w:p>
        </w:tc>
        <w:tc>
          <w:tcPr>
            <w:tcW w:w="3807" w:type="dxa"/>
            <w:shd w:val="clear" w:color="auto" w:fill="FFFFFF"/>
          </w:tcPr>
          <w:p w:rsidR="001B109E" w:rsidRPr="00026975" w:rsidRDefault="001B109E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Просмотр всех нарушений по своему подразделению в границах узла функциональной структуры</w:t>
            </w:r>
          </w:p>
          <w:p w:rsidR="001B109E" w:rsidRPr="00026975" w:rsidRDefault="001B109E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устранению нарушений, направление отчета об устранении </w:t>
            </w:r>
            <w:r w:rsidR="00A96BF2" w:rsidRPr="00026975">
              <w:rPr>
                <w:rFonts w:ascii="Times New Roman" w:hAnsi="Times New Roman"/>
                <w:sz w:val="28"/>
                <w:szCs w:val="28"/>
              </w:rPr>
              <w:t xml:space="preserve">нарушений либо </w:t>
            </w:r>
            <w:r w:rsidR="00026975" w:rsidRPr="00026975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="00A96BF2" w:rsidRPr="00026975">
              <w:rPr>
                <w:rFonts w:ascii="Times New Roman" w:hAnsi="Times New Roman"/>
                <w:sz w:val="28"/>
                <w:szCs w:val="28"/>
              </w:rPr>
              <w:t>нарушений</w:t>
            </w:r>
            <w:r w:rsidRPr="00026975">
              <w:rPr>
                <w:rFonts w:ascii="Times New Roman" w:hAnsi="Times New Roman"/>
                <w:sz w:val="28"/>
                <w:szCs w:val="28"/>
              </w:rPr>
              <w:t xml:space="preserve"> на экспертизу с указанием причин  </w:t>
            </w:r>
          </w:p>
          <w:p w:rsidR="00315394" w:rsidRPr="00026975" w:rsidRDefault="00315394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B109E" w:rsidRPr="00026975" w:rsidRDefault="001B109E" w:rsidP="007B478A">
            <w:pPr>
              <w:spacing w:after="120" w:line="32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/>
          </w:tcPr>
          <w:p w:rsidR="001B109E" w:rsidRPr="00026975" w:rsidRDefault="001B109E" w:rsidP="00026975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026975" w:rsidRPr="00026975">
              <w:rPr>
                <w:rFonts w:ascii="Times New Roman" w:hAnsi="Times New Roman"/>
                <w:sz w:val="28"/>
                <w:szCs w:val="28"/>
              </w:rPr>
              <w:t xml:space="preserve">структурных подразделений </w:t>
            </w:r>
            <w:r w:rsidRPr="00026975">
              <w:rPr>
                <w:rFonts w:ascii="Times New Roman" w:hAnsi="Times New Roman"/>
                <w:sz w:val="28"/>
                <w:szCs w:val="28"/>
              </w:rPr>
              <w:t>региональных дирекций (служб) фу</w:t>
            </w:r>
            <w:r w:rsidR="00026975" w:rsidRPr="00026975">
              <w:rPr>
                <w:rFonts w:ascii="Times New Roman" w:hAnsi="Times New Roman"/>
                <w:sz w:val="28"/>
                <w:szCs w:val="28"/>
              </w:rPr>
              <w:t>нкциональных филиалов ОАО «РЖД»</w:t>
            </w:r>
            <w:r w:rsidRPr="0002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109E" w:rsidRPr="00901BD5" w:rsidTr="00026975">
        <w:trPr>
          <w:cantSplit/>
          <w:trHeight w:val="2483"/>
        </w:trPr>
        <w:tc>
          <w:tcPr>
            <w:tcW w:w="2397" w:type="dxa"/>
            <w:vMerge w:val="restart"/>
            <w:shd w:val="clear" w:color="auto" w:fill="FFFFFF"/>
          </w:tcPr>
          <w:p w:rsidR="001B109E" w:rsidRPr="00901BD5" w:rsidRDefault="001B109E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3807" w:type="dxa"/>
            <w:shd w:val="clear" w:color="auto" w:fill="FFFFFF"/>
          </w:tcPr>
          <w:p w:rsidR="001B109E" w:rsidRPr="00026975" w:rsidRDefault="001B109E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Просмотр всех нарушений и отчетов (в границах узла функциональной структуры)</w:t>
            </w:r>
          </w:p>
          <w:p w:rsidR="001B109E" w:rsidRPr="00026975" w:rsidRDefault="00F36FAE" w:rsidP="00026975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1B109E" w:rsidRPr="00026975">
              <w:rPr>
                <w:rFonts w:ascii="Times New Roman" w:hAnsi="Times New Roman"/>
                <w:sz w:val="28"/>
                <w:szCs w:val="28"/>
              </w:rPr>
              <w:t xml:space="preserve"> сроков на всех этапах ра</w:t>
            </w:r>
            <w:r w:rsidR="00A96BF2" w:rsidRPr="00026975">
              <w:rPr>
                <w:rFonts w:ascii="Times New Roman" w:hAnsi="Times New Roman"/>
                <w:sz w:val="28"/>
                <w:szCs w:val="28"/>
              </w:rPr>
              <w:t xml:space="preserve">ссмотрения </w:t>
            </w:r>
            <w:r w:rsidR="00026975" w:rsidRPr="00026975">
              <w:rPr>
                <w:rFonts w:ascii="Times New Roman" w:hAnsi="Times New Roman"/>
                <w:sz w:val="28"/>
                <w:szCs w:val="28"/>
              </w:rPr>
              <w:t>и устранения выявленных нарушений</w:t>
            </w:r>
          </w:p>
        </w:tc>
        <w:tc>
          <w:tcPr>
            <w:tcW w:w="3567" w:type="dxa"/>
            <w:shd w:val="clear" w:color="auto" w:fill="FFFFFF"/>
          </w:tcPr>
          <w:p w:rsidR="001B109E" w:rsidRPr="00026975" w:rsidRDefault="001B109E" w:rsidP="005D79B0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026975">
              <w:rPr>
                <w:rFonts w:ascii="Times New Roman" w:hAnsi="Times New Roman"/>
                <w:sz w:val="28"/>
                <w:szCs w:val="28"/>
              </w:rPr>
              <w:t>Выборные и штатные работники РОСПРОФЖЕЛ, Председатели советов общественных инспекторов</w:t>
            </w:r>
          </w:p>
        </w:tc>
      </w:tr>
      <w:tr w:rsidR="001B109E" w:rsidRPr="00901BD5" w:rsidTr="001B109E">
        <w:trPr>
          <w:cantSplit/>
          <w:trHeight w:val="1039"/>
        </w:trPr>
        <w:tc>
          <w:tcPr>
            <w:tcW w:w="2397" w:type="dxa"/>
            <w:vMerge/>
            <w:shd w:val="clear" w:color="auto" w:fill="FFFFFF"/>
          </w:tcPr>
          <w:p w:rsidR="001B109E" w:rsidRDefault="001B109E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FFFFFF"/>
          </w:tcPr>
          <w:p w:rsidR="001B109E" w:rsidRPr="00CE746D" w:rsidRDefault="001B109E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E746D">
              <w:rPr>
                <w:rFonts w:ascii="Times New Roman" w:hAnsi="Times New Roman"/>
                <w:sz w:val="28"/>
                <w:szCs w:val="28"/>
              </w:rPr>
              <w:t>Утверждение планов работы общественных инспекторов</w:t>
            </w:r>
            <w:r w:rsidR="007B478A">
              <w:rPr>
                <w:rFonts w:ascii="Times New Roman" w:hAnsi="Times New Roman"/>
                <w:sz w:val="28"/>
                <w:szCs w:val="28"/>
              </w:rPr>
              <w:t xml:space="preserve"> и советов общественных инспекторов</w:t>
            </w:r>
          </w:p>
        </w:tc>
        <w:tc>
          <w:tcPr>
            <w:tcW w:w="3567" w:type="dxa"/>
            <w:shd w:val="clear" w:color="auto" w:fill="FFFFFF"/>
          </w:tcPr>
          <w:p w:rsidR="001B109E" w:rsidRPr="00CE746D" w:rsidRDefault="001B109E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E746D">
              <w:rPr>
                <w:rFonts w:ascii="Times New Roman" w:hAnsi="Times New Roman"/>
                <w:sz w:val="28"/>
                <w:szCs w:val="28"/>
              </w:rPr>
              <w:t>Председатели советов общественных инспекторов</w:t>
            </w:r>
          </w:p>
        </w:tc>
      </w:tr>
      <w:tr w:rsidR="001B109E" w:rsidRPr="00901BD5" w:rsidTr="001B109E">
        <w:trPr>
          <w:cantSplit/>
          <w:trHeight w:val="1039"/>
        </w:trPr>
        <w:tc>
          <w:tcPr>
            <w:tcW w:w="2397" w:type="dxa"/>
            <w:shd w:val="clear" w:color="auto" w:fill="FFFFFF"/>
          </w:tcPr>
          <w:p w:rsidR="001B109E" w:rsidRPr="00413879" w:rsidRDefault="001B109E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3879">
              <w:rPr>
                <w:rFonts w:ascii="Times New Roman" w:hAnsi="Times New Roman"/>
                <w:sz w:val="28"/>
                <w:szCs w:val="28"/>
              </w:rPr>
              <w:t>Администратор мобильного инспектора</w:t>
            </w:r>
          </w:p>
          <w:p w:rsidR="001B109E" w:rsidRPr="00413879" w:rsidRDefault="001B109E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B109E" w:rsidRPr="00413879" w:rsidRDefault="001B109E" w:rsidP="008D5924">
            <w:pPr>
              <w:spacing w:after="0" w:line="32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413879">
              <w:rPr>
                <w:rFonts w:ascii="Times New Roman" w:hAnsi="Times New Roman"/>
                <w:b/>
                <w:sz w:val="28"/>
                <w:szCs w:val="28"/>
              </w:rPr>
              <w:t>Требует заявки в АС ОЗ</w:t>
            </w:r>
          </w:p>
        </w:tc>
        <w:tc>
          <w:tcPr>
            <w:tcW w:w="3807" w:type="dxa"/>
            <w:shd w:val="clear" w:color="auto" w:fill="FFFFFF"/>
          </w:tcPr>
          <w:p w:rsidR="001B109E" w:rsidRPr="00413879" w:rsidRDefault="001B109E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3879">
              <w:rPr>
                <w:rFonts w:ascii="Times New Roman" w:hAnsi="Times New Roman"/>
                <w:sz w:val="28"/>
                <w:szCs w:val="28"/>
              </w:rPr>
              <w:t>Оказание методологического сопровождения</w:t>
            </w:r>
          </w:p>
          <w:p w:rsidR="001B109E" w:rsidRPr="00413879" w:rsidRDefault="001B109E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13879">
              <w:rPr>
                <w:rFonts w:ascii="Times New Roman" w:hAnsi="Times New Roman"/>
                <w:sz w:val="28"/>
                <w:szCs w:val="28"/>
              </w:rPr>
              <w:t xml:space="preserve">Назначение исполнителей на роли общественного </w:t>
            </w:r>
            <w:r w:rsidRPr="00026975">
              <w:rPr>
                <w:rFonts w:ascii="Times New Roman" w:hAnsi="Times New Roman"/>
                <w:sz w:val="28"/>
                <w:szCs w:val="28"/>
              </w:rPr>
              <w:t xml:space="preserve">инспектора, эксперта, координатора, руководителя </w:t>
            </w:r>
            <w:r w:rsidR="002469B8" w:rsidRPr="00026975">
              <w:rPr>
                <w:rFonts w:ascii="Times New Roman" w:hAnsi="Times New Roman"/>
                <w:sz w:val="28"/>
                <w:szCs w:val="28"/>
              </w:rPr>
              <w:t>структурного подразделения, руководителей</w:t>
            </w:r>
            <w:r w:rsidR="002469B8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  <w:p w:rsidR="001B109E" w:rsidRPr="00413879" w:rsidRDefault="001B109E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7" w:type="dxa"/>
            <w:shd w:val="clear" w:color="auto" w:fill="FFFFFF"/>
          </w:tcPr>
          <w:p w:rsidR="001B109E" w:rsidRPr="00DC76A6" w:rsidRDefault="00DC76A6" w:rsidP="00DC76A6">
            <w:pPr>
              <w:spacing w:after="0" w:line="320" w:lineRule="exac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аппаратов главного ревизора по безопасности движения поездов 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>железн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</w:tr>
      <w:tr w:rsidR="00CE746D" w:rsidRPr="00901BD5" w:rsidTr="006B0684">
        <w:trPr>
          <w:cantSplit/>
        </w:trPr>
        <w:tc>
          <w:tcPr>
            <w:tcW w:w="2397" w:type="dxa"/>
            <w:shd w:val="clear" w:color="auto" w:fill="auto"/>
          </w:tcPr>
          <w:p w:rsidR="00CE746D" w:rsidRPr="00CC4FEE" w:rsidRDefault="00CE746D" w:rsidP="008D5924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C4FEE">
              <w:rPr>
                <w:rFonts w:ascii="Times New Roman" w:hAnsi="Times New Roman"/>
                <w:sz w:val="28"/>
                <w:szCs w:val="28"/>
              </w:rPr>
              <w:lastRenderedPageBreak/>
              <w:t>Эксперт</w:t>
            </w:r>
          </w:p>
        </w:tc>
        <w:tc>
          <w:tcPr>
            <w:tcW w:w="3807" w:type="dxa"/>
            <w:shd w:val="clear" w:color="auto" w:fill="auto"/>
          </w:tcPr>
          <w:p w:rsidR="00CE746D" w:rsidRDefault="00CE746D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C4FEE">
              <w:rPr>
                <w:rFonts w:ascii="Times New Roman" w:hAnsi="Times New Roman"/>
                <w:sz w:val="28"/>
                <w:szCs w:val="28"/>
              </w:rPr>
              <w:t>Просмотр всех нарушений и отчетов (</w:t>
            </w:r>
            <w:r w:rsidRPr="00CE746D">
              <w:rPr>
                <w:rFonts w:ascii="Times New Roman" w:hAnsi="Times New Roman"/>
                <w:sz w:val="28"/>
                <w:szCs w:val="28"/>
              </w:rPr>
              <w:t>в границах узла функциональной структуры)</w:t>
            </w:r>
          </w:p>
          <w:p w:rsidR="00CE746D" w:rsidRPr="00CE746D" w:rsidRDefault="002469B8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нарушений, отклоненных руководителями структурных подразделений</w:t>
            </w:r>
            <w:r w:rsidR="000269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05954">
              <w:rPr>
                <w:rFonts w:ascii="Times New Roman" w:hAnsi="Times New Roman"/>
                <w:sz w:val="28"/>
                <w:szCs w:val="28"/>
              </w:rPr>
              <w:t>их к</w:t>
            </w:r>
            <w:r w:rsidR="00CE746D" w:rsidRPr="00CE746D">
              <w:rPr>
                <w:rFonts w:ascii="Times New Roman" w:hAnsi="Times New Roman"/>
                <w:sz w:val="28"/>
                <w:szCs w:val="28"/>
              </w:rPr>
              <w:t xml:space="preserve">орректировка </w:t>
            </w:r>
            <w:r w:rsidR="00005954">
              <w:rPr>
                <w:rFonts w:ascii="Times New Roman" w:hAnsi="Times New Roman"/>
                <w:sz w:val="28"/>
                <w:szCs w:val="28"/>
              </w:rPr>
              <w:t>(</w:t>
            </w:r>
            <w:r w:rsidR="00CE746D" w:rsidRPr="00CE746D">
              <w:rPr>
                <w:rFonts w:ascii="Times New Roman" w:hAnsi="Times New Roman"/>
                <w:sz w:val="28"/>
                <w:szCs w:val="28"/>
              </w:rPr>
              <w:t>при необходимости</w:t>
            </w:r>
            <w:r w:rsidR="00005954">
              <w:rPr>
                <w:rFonts w:ascii="Times New Roman" w:hAnsi="Times New Roman"/>
                <w:sz w:val="28"/>
                <w:szCs w:val="28"/>
              </w:rPr>
              <w:t>) и</w:t>
            </w:r>
            <w:r w:rsidR="00CE746D" w:rsidRPr="00CE7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975">
              <w:rPr>
                <w:rFonts w:ascii="Times New Roman" w:hAnsi="Times New Roman"/>
                <w:sz w:val="28"/>
                <w:szCs w:val="28"/>
              </w:rPr>
              <w:t xml:space="preserve">повторное </w:t>
            </w:r>
            <w:r w:rsidR="00005954">
              <w:rPr>
                <w:rFonts w:ascii="Times New Roman" w:hAnsi="Times New Roman"/>
                <w:sz w:val="28"/>
                <w:szCs w:val="28"/>
              </w:rPr>
              <w:t xml:space="preserve">направление на устранение или окончательное </w:t>
            </w:r>
            <w:r w:rsidR="00026975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="00005954">
              <w:rPr>
                <w:rFonts w:ascii="Times New Roman" w:hAnsi="Times New Roman"/>
                <w:sz w:val="28"/>
                <w:szCs w:val="28"/>
              </w:rPr>
              <w:t xml:space="preserve">отклонение </w:t>
            </w:r>
          </w:p>
          <w:p w:rsidR="00CE746D" w:rsidRPr="001B109E" w:rsidRDefault="00CE746D" w:rsidP="007B478A">
            <w:pPr>
              <w:spacing w:after="120" w:line="32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E746D">
              <w:rPr>
                <w:rFonts w:ascii="Times New Roman" w:hAnsi="Times New Roman"/>
                <w:sz w:val="28"/>
                <w:szCs w:val="28"/>
              </w:rPr>
              <w:t>Согласование индивидуальных планов работы общественных инспекторов (при необходимости их корректировка)</w:t>
            </w:r>
          </w:p>
        </w:tc>
        <w:tc>
          <w:tcPr>
            <w:tcW w:w="3567" w:type="dxa"/>
          </w:tcPr>
          <w:p w:rsidR="00CE746D" w:rsidRPr="00CC4FEE" w:rsidRDefault="00CE746D" w:rsidP="00DC76A6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CC4FEE">
              <w:rPr>
                <w:rFonts w:ascii="Times New Roman" w:hAnsi="Times New Roman"/>
                <w:sz w:val="28"/>
                <w:szCs w:val="28"/>
              </w:rPr>
              <w:t>Работники аппарат</w:t>
            </w:r>
            <w:r w:rsidR="00DC76A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 xml:space="preserve"> главного ревизора по безопасности движения поездов железн</w:t>
            </w:r>
            <w:r w:rsidR="00DC76A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C4FEE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</w:tc>
      </w:tr>
    </w:tbl>
    <w:p w:rsidR="00484403" w:rsidRPr="00901BD5" w:rsidRDefault="00484403" w:rsidP="00484403">
      <w:pPr>
        <w:pStyle w:val="a7"/>
        <w:spacing w:line="360" w:lineRule="exact"/>
        <w:ind w:firstLine="709"/>
        <w:jc w:val="both"/>
        <w:rPr>
          <w:sz w:val="28"/>
          <w:szCs w:val="28"/>
        </w:rPr>
      </w:pPr>
    </w:p>
    <w:p w:rsidR="00484403" w:rsidRPr="00901BD5" w:rsidRDefault="007511C2" w:rsidP="00484403">
      <w:pPr>
        <w:pStyle w:val="a7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Если общественный инспектор</w:t>
      </w:r>
      <w:r w:rsidR="00484403" w:rsidRPr="00901BD5">
        <w:rPr>
          <w:sz w:val="28"/>
          <w:szCs w:val="28"/>
        </w:rPr>
        <w:t xml:space="preserve"> не имеет доменной учетной записи (не имеет доступа к Навигатору безопасности в сети СПД), то при создании заявки в АС ОЗ необходимо дополнительно указать следующие данные: личный мобильный телефон; личный адрес электронной почты; внутренний адрес электронной почты ОАО «РЖД» руководителя (ответственного оформителя), к которому будет привязана учетная запись на внутреннем портале. Общественный инспектор будет </w:t>
      </w:r>
      <w:r w:rsidR="00484403">
        <w:rPr>
          <w:sz w:val="28"/>
          <w:szCs w:val="28"/>
        </w:rPr>
        <w:t>зарегистрирован и на внутреннем</w:t>
      </w:r>
      <w:r w:rsidR="00484403" w:rsidRPr="00901BD5">
        <w:rPr>
          <w:sz w:val="28"/>
          <w:szCs w:val="28"/>
        </w:rPr>
        <w:t xml:space="preserve"> и на внешнем портале. Ссылка на установку пароля для внешней учетной записи для работы на внешнем портале придет на личный электронный адрес общественного инспектора.</w:t>
      </w:r>
    </w:p>
    <w:p w:rsidR="00FF47B2" w:rsidRDefault="00484403" w:rsidP="00484403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01BD5">
        <w:rPr>
          <w:rFonts w:ascii="Times New Roman" w:hAnsi="Times New Roman"/>
          <w:sz w:val="28"/>
          <w:szCs w:val="28"/>
        </w:rPr>
        <w:t xml:space="preserve">2. Если общественный инспектор имеет доменную учетную запись, то дополнительные данные </w:t>
      </w:r>
      <w:r>
        <w:rPr>
          <w:rFonts w:ascii="Times New Roman" w:hAnsi="Times New Roman"/>
          <w:sz w:val="28"/>
          <w:szCs w:val="28"/>
        </w:rPr>
        <w:t>не указываются</w:t>
      </w:r>
      <w:r w:rsidRPr="00901BD5">
        <w:rPr>
          <w:rFonts w:ascii="Times New Roman" w:hAnsi="Times New Roman"/>
          <w:sz w:val="28"/>
          <w:szCs w:val="28"/>
        </w:rPr>
        <w:t xml:space="preserve">. После обработки заявки общественный инспектор получит возможность зарегистрироваться на внешнем портале самостоятельно согласно Руководству для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Pr="00901BD5">
        <w:rPr>
          <w:rFonts w:ascii="Times New Roman" w:hAnsi="Times New Roman"/>
          <w:sz w:val="28"/>
          <w:szCs w:val="28"/>
        </w:rPr>
        <w:t>инспектора.</w:t>
      </w:r>
    </w:p>
    <w:p w:rsidR="007B1E71" w:rsidRPr="00901BD5" w:rsidRDefault="007B1E71" w:rsidP="007B1E71">
      <w:pPr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sectPr w:rsidR="007B1E71" w:rsidRPr="00901BD5" w:rsidSect="00BF6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418" w:header="160" w:footer="2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9D" w:rsidRDefault="00DA289D" w:rsidP="00484403">
      <w:pPr>
        <w:spacing w:after="0" w:line="240" w:lineRule="auto"/>
      </w:pPr>
      <w:r>
        <w:separator/>
      </w:r>
    </w:p>
  </w:endnote>
  <w:endnote w:type="continuationSeparator" w:id="0">
    <w:p w:rsidR="00DA289D" w:rsidRDefault="00DA289D" w:rsidP="0048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7" w:rsidRDefault="00BF696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7" w:rsidRDefault="00BF6967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10" type="#_x0000_t202" style="position:absolute;margin-left:0;margin-top:791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BF6967" w:rsidRDefault="00BF6967" w:rsidP="00BF6967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BF6967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BF6967" w:rsidRPr="00BF6967" w:rsidRDefault="00BF6967" w:rsidP="00BF6967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BF6967">
                  <w:rPr>
                    <w:rFonts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7" w:rsidRDefault="00BF6967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17409" type="#_x0000_t202" style="position:absolute;margin-left:0;margin-top:791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BF6967" w:rsidRDefault="00BF6967" w:rsidP="00BF6967">
                <w:pPr>
                  <w:spacing w:after="0"/>
                  <w:jc w:val="center"/>
                  <w:rPr>
                    <w:rFonts w:cs="Calibri"/>
                    <w:b/>
                    <w:color w:val="0000FF"/>
                    <w:sz w:val="18"/>
                  </w:rPr>
                </w:pPr>
                <w:r w:rsidRPr="00BF6967">
                  <w:rPr>
                    <w:rFonts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BF6967" w:rsidRPr="00BF6967" w:rsidRDefault="00BF6967" w:rsidP="00BF6967">
                <w:pPr>
                  <w:spacing w:after="0"/>
                  <w:rPr>
                    <w:rFonts w:cs="Calibri"/>
                    <w:b/>
                    <w:color w:val="0000FF"/>
                    <w:sz w:val="18"/>
                  </w:rPr>
                </w:pPr>
                <w:r w:rsidRPr="00BF6967">
                  <w:rPr>
                    <w:rFonts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9D" w:rsidRDefault="00DA289D" w:rsidP="00484403">
      <w:pPr>
        <w:spacing w:after="0" w:line="240" w:lineRule="auto"/>
      </w:pPr>
      <w:r>
        <w:separator/>
      </w:r>
    </w:p>
  </w:footnote>
  <w:footnote w:type="continuationSeparator" w:id="0">
    <w:p w:rsidR="00DA289D" w:rsidRDefault="00DA289D" w:rsidP="0048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7" w:rsidRDefault="00BF69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D0" w:rsidRPr="00700334" w:rsidRDefault="00B415E1">
    <w:pPr>
      <w:pStyle w:val="a3"/>
      <w:jc w:val="center"/>
      <w:rPr>
        <w:rFonts w:ascii="Times New Roman" w:hAnsi="Times New Roman"/>
        <w:sz w:val="28"/>
        <w:szCs w:val="28"/>
      </w:rPr>
    </w:pPr>
    <w:r w:rsidRPr="00700334">
      <w:rPr>
        <w:rFonts w:ascii="Times New Roman" w:hAnsi="Times New Roman"/>
        <w:sz w:val="28"/>
        <w:szCs w:val="28"/>
      </w:rPr>
      <w:fldChar w:fldCharType="begin"/>
    </w:r>
    <w:r w:rsidR="00821E26" w:rsidRPr="00700334">
      <w:rPr>
        <w:rFonts w:ascii="Times New Roman" w:hAnsi="Times New Roman"/>
        <w:sz w:val="28"/>
        <w:szCs w:val="28"/>
      </w:rPr>
      <w:instrText xml:space="preserve"> PAGE   \* MERGEFORMAT </w:instrText>
    </w:r>
    <w:r w:rsidRPr="00700334">
      <w:rPr>
        <w:rFonts w:ascii="Times New Roman" w:hAnsi="Times New Roman"/>
        <w:sz w:val="28"/>
        <w:szCs w:val="28"/>
      </w:rPr>
      <w:fldChar w:fldCharType="separate"/>
    </w:r>
    <w:r w:rsidR="00BF6967">
      <w:rPr>
        <w:rFonts w:ascii="Times New Roman" w:hAnsi="Times New Roman"/>
        <w:noProof/>
        <w:sz w:val="28"/>
        <w:szCs w:val="28"/>
      </w:rPr>
      <w:t>2</w:t>
    </w:r>
    <w:r w:rsidRPr="0070033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967" w:rsidRDefault="00BF69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fWSgMUCic4QyKzt+LDYSZt0qCY4=" w:salt="HcqQxljTmbjNKB1pmGUxAQ=="/>
  <w:defaultTabStop w:val="708"/>
  <w:drawingGridHorizontalSpacing w:val="110"/>
  <w:displayHorizontalDrawingGridEvery w:val="2"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484403"/>
    <w:rsid w:val="0000436C"/>
    <w:rsid w:val="00005954"/>
    <w:rsid w:val="00026975"/>
    <w:rsid w:val="0003085C"/>
    <w:rsid w:val="000323AA"/>
    <w:rsid w:val="000330F3"/>
    <w:rsid w:val="00060602"/>
    <w:rsid w:val="00065FD8"/>
    <w:rsid w:val="000820E2"/>
    <w:rsid w:val="00093CB8"/>
    <w:rsid w:val="000A52AE"/>
    <w:rsid w:val="000A6EEA"/>
    <w:rsid w:val="000B1B01"/>
    <w:rsid w:val="000C236D"/>
    <w:rsid w:val="000D2C5A"/>
    <w:rsid w:val="000D4CEB"/>
    <w:rsid w:val="000F0887"/>
    <w:rsid w:val="0011174F"/>
    <w:rsid w:val="00123DC8"/>
    <w:rsid w:val="0013217F"/>
    <w:rsid w:val="0014195B"/>
    <w:rsid w:val="00142A89"/>
    <w:rsid w:val="00144CB9"/>
    <w:rsid w:val="00147F71"/>
    <w:rsid w:val="00150E77"/>
    <w:rsid w:val="001B109E"/>
    <w:rsid w:val="001B430A"/>
    <w:rsid w:val="001B4CCE"/>
    <w:rsid w:val="001D1850"/>
    <w:rsid w:val="001D713C"/>
    <w:rsid w:val="001E1EDD"/>
    <w:rsid w:val="001F1F1F"/>
    <w:rsid w:val="00202496"/>
    <w:rsid w:val="002262B6"/>
    <w:rsid w:val="00230BDA"/>
    <w:rsid w:val="002323C9"/>
    <w:rsid w:val="00246314"/>
    <w:rsid w:val="002469B8"/>
    <w:rsid w:val="002727EB"/>
    <w:rsid w:val="00283540"/>
    <w:rsid w:val="0028683C"/>
    <w:rsid w:val="00294D7D"/>
    <w:rsid w:val="002B1306"/>
    <w:rsid w:val="00315394"/>
    <w:rsid w:val="003409DA"/>
    <w:rsid w:val="003B588D"/>
    <w:rsid w:val="00404B8D"/>
    <w:rsid w:val="00410F5E"/>
    <w:rsid w:val="00411C1D"/>
    <w:rsid w:val="00413879"/>
    <w:rsid w:val="00424F7C"/>
    <w:rsid w:val="004412C1"/>
    <w:rsid w:val="004749D4"/>
    <w:rsid w:val="00484403"/>
    <w:rsid w:val="004A4187"/>
    <w:rsid w:val="004A537F"/>
    <w:rsid w:val="004B76F6"/>
    <w:rsid w:val="004D4FC5"/>
    <w:rsid w:val="005105CE"/>
    <w:rsid w:val="00554DC7"/>
    <w:rsid w:val="005816CA"/>
    <w:rsid w:val="005830A0"/>
    <w:rsid w:val="0059581B"/>
    <w:rsid w:val="00595919"/>
    <w:rsid w:val="00597744"/>
    <w:rsid w:val="005A25A1"/>
    <w:rsid w:val="005D79B0"/>
    <w:rsid w:val="00620137"/>
    <w:rsid w:val="006555B7"/>
    <w:rsid w:val="006678E6"/>
    <w:rsid w:val="00672984"/>
    <w:rsid w:val="006743FA"/>
    <w:rsid w:val="006A71A2"/>
    <w:rsid w:val="006C759E"/>
    <w:rsid w:val="006E2FBB"/>
    <w:rsid w:val="006F7A1C"/>
    <w:rsid w:val="00705679"/>
    <w:rsid w:val="0074703F"/>
    <w:rsid w:val="00747326"/>
    <w:rsid w:val="007511C2"/>
    <w:rsid w:val="0076499E"/>
    <w:rsid w:val="00774C6F"/>
    <w:rsid w:val="00786907"/>
    <w:rsid w:val="00792211"/>
    <w:rsid w:val="007A7BC6"/>
    <w:rsid w:val="007B1E71"/>
    <w:rsid w:val="007B478A"/>
    <w:rsid w:val="007D7EDA"/>
    <w:rsid w:val="007F037D"/>
    <w:rsid w:val="007F3860"/>
    <w:rsid w:val="007F56FD"/>
    <w:rsid w:val="0080773B"/>
    <w:rsid w:val="00821E26"/>
    <w:rsid w:val="008430DD"/>
    <w:rsid w:val="008762A2"/>
    <w:rsid w:val="00886CB8"/>
    <w:rsid w:val="008A1444"/>
    <w:rsid w:val="008B7C69"/>
    <w:rsid w:val="008D5924"/>
    <w:rsid w:val="0090300F"/>
    <w:rsid w:val="00906ED5"/>
    <w:rsid w:val="00937D06"/>
    <w:rsid w:val="009458A5"/>
    <w:rsid w:val="00963717"/>
    <w:rsid w:val="009770F5"/>
    <w:rsid w:val="00986659"/>
    <w:rsid w:val="009A59E1"/>
    <w:rsid w:val="009C29D3"/>
    <w:rsid w:val="009C3E02"/>
    <w:rsid w:val="009E3BD6"/>
    <w:rsid w:val="009F774C"/>
    <w:rsid w:val="00A23864"/>
    <w:rsid w:val="00A3079C"/>
    <w:rsid w:val="00A45713"/>
    <w:rsid w:val="00A55F2C"/>
    <w:rsid w:val="00A94F2F"/>
    <w:rsid w:val="00A96BF2"/>
    <w:rsid w:val="00AC3C26"/>
    <w:rsid w:val="00B02EA8"/>
    <w:rsid w:val="00B415E1"/>
    <w:rsid w:val="00B41FAB"/>
    <w:rsid w:val="00B86FCE"/>
    <w:rsid w:val="00B927AF"/>
    <w:rsid w:val="00B95E01"/>
    <w:rsid w:val="00B97AD6"/>
    <w:rsid w:val="00BB51CC"/>
    <w:rsid w:val="00BB7B99"/>
    <w:rsid w:val="00BD03BB"/>
    <w:rsid w:val="00BE3445"/>
    <w:rsid w:val="00BF2719"/>
    <w:rsid w:val="00BF5197"/>
    <w:rsid w:val="00BF6967"/>
    <w:rsid w:val="00C00881"/>
    <w:rsid w:val="00C1578A"/>
    <w:rsid w:val="00C24971"/>
    <w:rsid w:val="00C510B1"/>
    <w:rsid w:val="00C660B9"/>
    <w:rsid w:val="00C94CED"/>
    <w:rsid w:val="00CA2D30"/>
    <w:rsid w:val="00CA5C86"/>
    <w:rsid w:val="00CB0791"/>
    <w:rsid w:val="00CB4EDF"/>
    <w:rsid w:val="00CC4FEE"/>
    <w:rsid w:val="00CD5AE7"/>
    <w:rsid w:val="00CD645D"/>
    <w:rsid w:val="00CE746D"/>
    <w:rsid w:val="00D2498B"/>
    <w:rsid w:val="00D3572A"/>
    <w:rsid w:val="00D504E1"/>
    <w:rsid w:val="00D7456A"/>
    <w:rsid w:val="00D856A1"/>
    <w:rsid w:val="00D96CB7"/>
    <w:rsid w:val="00D975AE"/>
    <w:rsid w:val="00DA289D"/>
    <w:rsid w:val="00DC76A6"/>
    <w:rsid w:val="00E01275"/>
    <w:rsid w:val="00E356E0"/>
    <w:rsid w:val="00E71EAC"/>
    <w:rsid w:val="00E80680"/>
    <w:rsid w:val="00EB1814"/>
    <w:rsid w:val="00EC0E16"/>
    <w:rsid w:val="00EF3348"/>
    <w:rsid w:val="00F06498"/>
    <w:rsid w:val="00F06E62"/>
    <w:rsid w:val="00F07868"/>
    <w:rsid w:val="00F10D30"/>
    <w:rsid w:val="00F20215"/>
    <w:rsid w:val="00F36FAE"/>
    <w:rsid w:val="00F676A9"/>
    <w:rsid w:val="00F85173"/>
    <w:rsid w:val="00FA7ED4"/>
    <w:rsid w:val="00FE0101"/>
    <w:rsid w:val="00FF47B2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 w:line="240" w:lineRule="auto"/>
      <w:ind w:left="708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84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4403"/>
    <w:rPr>
      <w:rFonts w:ascii="Calibri" w:eastAsia="Calibri" w:hAnsi="Calibri" w:cs="Times New Roman"/>
    </w:rPr>
  </w:style>
  <w:style w:type="paragraph" w:styleId="a5">
    <w:name w:val="List Paragraph"/>
    <w:aliases w:val="ПАРАГРАФ,Маркер,Список - нумерованный абзац,Абзац"/>
    <w:basedOn w:val="a"/>
    <w:link w:val="a6"/>
    <w:uiPriority w:val="34"/>
    <w:qFormat/>
    <w:rsid w:val="00484403"/>
    <w:pPr>
      <w:spacing w:after="0"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a6">
    <w:name w:val="Абзац списка Знак"/>
    <w:aliases w:val="ПАРАГРАФ Знак,Маркер Знак,Список - нумерованный абзац Знак,Абзац Знак"/>
    <w:link w:val="a5"/>
    <w:uiPriority w:val="34"/>
    <w:locked/>
    <w:rsid w:val="00484403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Абзац списка1"/>
    <w:basedOn w:val="a"/>
    <w:rsid w:val="00484403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note text"/>
    <w:basedOn w:val="a"/>
    <w:link w:val="a8"/>
    <w:rsid w:val="004844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4844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8440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3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0F3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A5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5F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ACA5-5AC1-4C1D-9887-A775021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Гапеева Алена Сергеевна</dc:creator>
  <cp:lastModifiedBy>Пользователь Windows</cp:lastModifiedBy>
  <cp:revision>4</cp:revision>
  <cp:lastPrinted>2022-05-31T11:32:00Z</cp:lastPrinted>
  <dcterms:created xsi:type="dcterms:W3CDTF">2022-12-21T08:57:00Z</dcterms:created>
  <dcterms:modified xsi:type="dcterms:W3CDTF">2022-12-22T07:14:00Z</dcterms:modified>
</cp:coreProperties>
</file>