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487"/>
        <w:gridCol w:w="2976"/>
      </w:tblGrid>
      <w:tr w:rsidR="00C2067C" w:rsidRPr="00C2067C" w:rsidTr="008D757C">
        <w:tc>
          <w:tcPr>
            <w:tcW w:w="3284" w:type="dxa"/>
          </w:tcPr>
          <w:p w:rsidR="00C2067C" w:rsidRPr="00C2067C" w:rsidRDefault="00C2067C" w:rsidP="008D757C">
            <w:pPr>
              <w:spacing w:line="288" w:lineRule="auto"/>
              <w:ind w:right="113"/>
              <w:jc w:val="both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00.00.2023г.</w:t>
            </w:r>
          </w:p>
        </w:tc>
        <w:tc>
          <w:tcPr>
            <w:tcW w:w="3487" w:type="dxa"/>
          </w:tcPr>
          <w:p w:rsidR="00C2067C" w:rsidRPr="00C2067C" w:rsidRDefault="00C2067C" w:rsidP="008D757C">
            <w:pPr>
              <w:spacing w:line="288" w:lineRule="auto"/>
              <w:ind w:right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color w:val="FF0000"/>
              </w:rPr>
              <w:t>г. Красноярск</w:t>
            </w:r>
          </w:p>
        </w:tc>
        <w:tc>
          <w:tcPr>
            <w:tcW w:w="2976" w:type="dxa"/>
          </w:tcPr>
          <w:p w:rsidR="00C2067C" w:rsidRPr="00C2067C" w:rsidRDefault="00C2067C" w:rsidP="00C2067C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№ 00</w:t>
            </w:r>
          </w:p>
        </w:tc>
      </w:tr>
    </w:tbl>
    <w:p w:rsidR="00A74794" w:rsidRDefault="00A74794" w:rsidP="00A74794">
      <w:pPr>
        <w:jc w:val="both"/>
        <w:rPr>
          <w:rFonts w:ascii="Times New Roman" w:hAnsi="Times New Roman"/>
          <w:sz w:val="28"/>
          <w:szCs w:val="28"/>
        </w:rPr>
      </w:pPr>
    </w:p>
    <w:p w:rsidR="00A74794" w:rsidRPr="005A7C07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7C07">
        <w:rPr>
          <w:rFonts w:ascii="Times New Roman" w:hAnsi="Times New Roman"/>
          <w:sz w:val="28"/>
          <w:szCs w:val="28"/>
        </w:rPr>
        <w:t xml:space="preserve">Избрано членов профсоюзного комитета </w:t>
      </w:r>
      <w:r w:rsidRPr="003B42A0">
        <w:rPr>
          <w:rFonts w:ascii="Times New Roman" w:hAnsi="Times New Roman"/>
          <w:color w:val="FF0000"/>
          <w:sz w:val="28"/>
          <w:szCs w:val="28"/>
        </w:rPr>
        <w:t>9</w:t>
      </w:r>
      <w:r w:rsidRPr="005A7C07">
        <w:rPr>
          <w:rFonts w:ascii="Times New Roman" w:hAnsi="Times New Roman"/>
          <w:sz w:val="28"/>
          <w:szCs w:val="28"/>
        </w:rPr>
        <w:t xml:space="preserve"> чел.</w:t>
      </w:r>
    </w:p>
    <w:p w:rsidR="00A74794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7C07">
        <w:rPr>
          <w:rFonts w:ascii="Times New Roman" w:hAnsi="Times New Roman"/>
          <w:sz w:val="28"/>
          <w:szCs w:val="28"/>
        </w:rPr>
        <w:t xml:space="preserve">Присутствует </w:t>
      </w:r>
      <w:r w:rsidRPr="000210AC">
        <w:rPr>
          <w:rFonts w:ascii="Times New Roman" w:hAnsi="Times New Roman"/>
          <w:color w:val="FF0000"/>
          <w:sz w:val="28"/>
          <w:szCs w:val="28"/>
        </w:rPr>
        <w:t>8</w:t>
      </w:r>
      <w:r w:rsidRPr="005A7C07">
        <w:rPr>
          <w:rFonts w:ascii="Times New Roman" w:hAnsi="Times New Roman"/>
          <w:sz w:val="28"/>
          <w:szCs w:val="28"/>
        </w:rPr>
        <w:t xml:space="preserve"> чел.: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0AC">
        <w:rPr>
          <w:rFonts w:ascii="Times New Roman" w:hAnsi="Times New Roman"/>
          <w:color w:val="FF0000"/>
          <w:sz w:val="28"/>
          <w:szCs w:val="28"/>
        </w:rPr>
        <w:t>Иванов И.И.,</w:t>
      </w:r>
      <w:r w:rsidRPr="000210A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B42A0">
        <w:rPr>
          <w:rFonts w:ascii="Times New Roman" w:hAnsi="Times New Roman"/>
          <w:color w:val="FF0000"/>
          <w:sz w:val="28"/>
          <w:szCs w:val="28"/>
        </w:rPr>
        <w:t>Буровцева</w:t>
      </w:r>
      <w:proofErr w:type="spellEnd"/>
      <w:r w:rsidRPr="003B42A0">
        <w:rPr>
          <w:rFonts w:ascii="Times New Roman" w:hAnsi="Times New Roman"/>
          <w:color w:val="FF0000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Кулькова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Л.С.</w:t>
      </w:r>
      <w:r w:rsidRPr="003B42A0">
        <w:rPr>
          <w:rFonts w:ascii="Times New Roman" w:hAnsi="Times New Roman"/>
          <w:color w:val="FF0000"/>
          <w:sz w:val="28"/>
          <w:szCs w:val="28"/>
        </w:rPr>
        <w:t>,</w:t>
      </w:r>
      <w:r w:rsidRPr="003B42A0">
        <w:rPr>
          <w:color w:val="FF0000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Куликов М.М.</w:t>
      </w:r>
      <w:r w:rsidRPr="003B42A0">
        <w:rPr>
          <w:rFonts w:ascii="Times New Roman" w:hAnsi="Times New Roman"/>
          <w:color w:val="FF0000"/>
          <w:sz w:val="28"/>
          <w:szCs w:val="28"/>
        </w:rPr>
        <w:t>, Кондра</w:t>
      </w:r>
      <w:r>
        <w:rPr>
          <w:rFonts w:ascii="Times New Roman" w:hAnsi="Times New Roman"/>
          <w:color w:val="FF0000"/>
          <w:sz w:val="28"/>
          <w:szCs w:val="28"/>
        </w:rPr>
        <w:t>тов А.А.</w:t>
      </w:r>
      <w:r w:rsidRPr="003B42A0">
        <w:rPr>
          <w:rFonts w:ascii="Times New Roman" w:hAnsi="Times New Roman"/>
          <w:color w:val="FF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Нумин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С.В.</w:t>
      </w:r>
      <w:r w:rsidRPr="003B42A0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</w:rPr>
        <w:t>Путилов</w:t>
      </w:r>
      <w:r w:rsidRPr="003B42A0">
        <w:rPr>
          <w:rFonts w:ascii="Times New Roman" w:hAnsi="Times New Roman"/>
          <w:color w:val="FF0000"/>
          <w:sz w:val="28"/>
          <w:szCs w:val="28"/>
        </w:rPr>
        <w:t xml:space="preserve">  Д.Ю., Полонский  С.М. </w:t>
      </w:r>
    </w:p>
    <w:p w:rsidR="00A74794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1 чел.:</w:t>
      </w:r>
      <w:r w:rsidRPr="00DA4351"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К</w:t>
      </w:r>
      <w:r w:rsidRPr="003B42A0"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>нев</w:t>
      </w:r>
      <w:r w:rsidRPr="003B42A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К.Г.</w:t>
      </w:r>
      <w:r>
        <w:rPr>
          <w:rFonts w:ascii="Times New Roman" w:hAnsi="Times New Roman"/>
          <w:sz w:val="28"/>
          <w:szCs w:val="28"/>
        </w:rPr>
        <w:t xml:space="preserve"> (по уважительной причине)</w:t>
      </w:r>
    </w:p>
    <w:p w:rsidR="00A74794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4794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6B6F">
        <w:rPr>
          <w:rFonts w:ascii="Times New Roman" w:hAnsi="Times New Roman"/>
          <w:sz w:val="28"/>
          <w:szCs w:val="28"/>
        </w:rPr>
        <w:t xml:space="preserve">Приглашены: </w:t>
      </w:r>
    </w:p>
    <w:p w:rsidR="00A74794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1"/>
        <w:gridCol w:w="3337"/>
        <w:gridCol w:w="559"/>
        <w:gridCol w:w="5711"/>
      </w:tblGrid>
      <w:tr w:rsidR="00A74794" w:rsidRPr="004B42FE" w:rsidTr="008D757C">
        <w:tc>
          <w:tcPr>
            <w:tcW w:w="534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>Бум Б.Е.</w:t>
            </w:r>
          </w:p>
        </w:tc>
        <w:tc>
          <w:tcPr>
            <w:tcW w:w="56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специалист по управлению персоналом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</w:p>
        </w:tc>
      </w:tr>
      <w:tr w:rsidR="00A74794" w:rsidRPr="004B42FE" w:rsidTr="008D757C">
        <w:tc>
          <w:tcPr>
            <w:tcW w:w="534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>Бумагин</w:t>
            </w:r>
            <w:proofErr w:type="spellEnd"/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С.Е.</w:t>
            </w:r>
          </w:p>
        </w:tc>
        <w:tc>
          <w:tcPr>
            <w:tcW w:w="56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инженер по охране труда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>Бугач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</w:tc>
      </w:tr>
      <w:tr w:rsidR="00A74794" w:rsidRPr="004B42FE" w:rsidTr="008D757C">
        <w:tc>
          <w:tcPr>
            <w:tcW w:w="534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74794" w:rsidRPr="00632D0A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>Фомина О.В.</w:t>
            </w:r>
          </w:p>
        </w:tc>
        <w:tc>
          <w:tcPr>
            <w:tcW w:w="56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A74794" w:rsidRPr="00632D0A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1585">
              <w:rPr>
                <w:rFonts w:ascii="Times New Roman" w:hAnsi="Times New Roman"/>
                <w:color w:val="FF0000"/>
                <w:sz w:val="28"/>
                <w:szCs w:val="28"/>
              </w:rPr>
              <w:t>бухгалтер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эксплуатационного</w:t>
            </w:r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>Бугач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A74794" w:rsidRPr="00632D0A" w:rsidRDefault="00A74794" w:rsidP="00A7479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32D0A">
        <w:rPr>
          <w:rFonts w:ascii="Times New Roman" w:hAnsi="Times New Roman"/>
          <w:b/>
          <w:sz w:val="28"/>
          <w:szCs w:val="28"/>
        </w:rPr>
        <w:t>Председательствующий</w:t>
      </w:r>
    </w:p>
    <w:tbl>
      <w:tblPr>
        <w:tblW w:w="0" w:type="auto"/>
        <w:tblLook w:val="04A0"/>
      </w:tblPr>
      <w:tblGrid>
        <w:gridCol w:w="525"/>
        <w:gridCol w:w="3338"/>
        <w:gridCol w:w="560"/>
        <w:gridCol w:w="5715"/>
      </w:tblGrid>
      <w:tr w:rsidR="00A74794" w:rsidRPr="004B42FE" w:rsidTr="008D757C">
        <w:tc>
          <w:tcPr>
            <w:tcW w:w="534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Иванов И.И.  </w:t>
            </w:r>
          </w:p>
        </w:tc>
        <w:tc>
          <w:tcPr>
            <w:tcW w:w="56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редседатель первичной профсоюзной организации  РОСПРОФЖЕЛ   эксплуатационного локомотивного депо </w:t>
            </w:r>
            <w:proofErr w:type="spellStart"/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>Бугач</w:t>
            </w:r>
            <w:proofErr w:type="spellEnd"/>
          </w:p>
        </w:tc>
      </w:tr>
    </w:tbl>
    <w:p w:rsidR="00A74794" w:rsidRPr="00F172CE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72CE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25"/>
        <w:gridCol w:w="3344"/>
        <w:gridCol w:w="559"/>
        <w:gridCol w:w="5710"/>
      </w:tblGrid>
      <w:tr w:rsidR="00A74794" w:rsidRPr="004B42FE" w:rsidTr="00A74794">
        <w:tc>
          <w:tcPr>
            <w:tcW w:w="525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>Буровцева</w:t>
            </w:r>
            <w:proofErr w:type="spellEnd"/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М.И.</w:t>
            </w:r>
          </w:p>
        </w:tc>
        <w:tc>
          <w:tcPr>
            <w:tcW w:w="559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инженер по подготовке кадров</w:t>
            </w:r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эксплуатационного локомотивного депо </w:t>
            </w:r>
            <w:proofErr w:type="spellStart"/>
            <w:r w:rsidRPr="00632D0A">
              <w:rPr>
                <w:rFonts w:ascii="Times New Roman" w:hAnsi="Times New Roman"/>
                <w:color w:val="FF0000"/>
                <w:sz w:val="28"/>
                <w:szCs w:val="28"/>
              </w:rPr>
              <w:t>Бугач</w:t>
            </w:r>
            <w:proofErr w:type="spellEnd"/>
          </w:p>
        </w:tc>
      </w:tr>
    </w:tbl>
    <w:p w:rsidR="00A74794" w:rsidRPr="0065481D" w:rsidRDefault="00A74794" w:rsidP="00A747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7C07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sz w:val="28"/>
          <w:szCs w:val="28"/>
        </w:rPr>
        <w:t>.</w:t>
      </w:r>
    </w:p>
    <w:p w:rsidR="00A74794" w:rsidRPr="00EF1585" w:rsidRDefault="00A74794" w:rsidP="00A74794">
      <w:pPr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F1585">
        <w:rPr>
          <w:rFonts w:ascii="Times New Roman" w:hAnsi="Times New Roman"/>
          <w:color w:val="FF0000"/>
          <w:sz w:val="28"/>
          <w:szCs w:val="28"/>
        </w:rPr>
        <w:t>О проведении конкурса «Лучшая привокзальная площадь»</w:t>
      </w:r>
    </w:p>
    <w:p w:rsidR="00A74794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4794" w:rsidRPr="009A303D" w:rsidRDefault="00A74794" w:rsidP="00A74794">
      <w:p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303D">
        <w:rPr>
          <w:rFonts w:ascii="Times New Roman" w:hAnsi="Times New Roman"/>
          <w:b/>
          <w:sz w:val="26"/>
          <w:szCs w:val="26"/>
        </w:rPr>
        <w:t>ГОЛОСОВАЛИ</w:t>
      </w:r>
      <w:r w:rsidRPr="009A3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за утверждение повестки дня</w:t>
      </w:r>
    </w:p>
    <w:p w:rsidR="00A74794" w:rsidRPr="005A7C07" w:rsidRDefault="00A74794" w:rsidP="00A74794">
      <w:pPr>
        <w:spacing w:after="200" w:line="276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A7C07">
        <w:rPr>
          <w:rFonts w:ascii="Times New Roman" w:hAnsi="Times New Roman"/>
          <w:bCs/>
          <w:sz w:val="28"/>
          <w:szCs w:val="28"/>
        </w:rPr>
        <w:lastRenderedPageBreak/>
        <w:t xml:space="preserve">Голосование: «за» </w:t>
      </w:r>
      <w:r w:rsidRPr="00EF1585">
        <w:rPr>
          <w:rFonts w:ascii="Times New Roman" w:hAnsi="Times New Roman"/>
          <w:bCs/>
          <w:color w:val="FF0000"/>
          <w:sz w:val="28"/>
          <w:szCs w:val="28"/>
        </w:rPr>
        <w:t>8</w:t>
      </w:r>
      <w:r w:rsidRPr="005A7C07">
        <w:rPr>
          <w:rFonts w:ascii="Times New Roman" w:hAnsi="Times New Roman"/>
          <w:bCs/>
          <w:sz w:val="28"/>
          <w:szCs w:val="28"/>
        </w:rPr>
        <w:t xml:space="preserve"> чел., «против» </w:t>
      </w:r>
      <w:r w:rsidRPr="00EF1585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5A7C07">
        <w:rPr>
          <w:rFonts w:ascii="Times New Roman" w:hAnsi="Times New Roman"/>
          <w:bCs/>
          <w:sz w:val="28"/>
          <w:szCs w:val="28"/>
        </w:rPr>
        <w:t xml:space="preserve"> чел., «воздержалось» </w:t>
      </w:r>
      <w:r w:rsidRPr="00EF1585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5A7C07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A74794" w:rsidRPr="00EF1585" w:rsidRDefault="00A74794" w:rsidP="00A74794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A7C07">
        <w:rPr>
          <w:rFonts w:ascii="Times New Roman" w:hAnsi="Times New Roman"/>
          <w:sz w:val="28"/>
          <w:szCs w:val="28"/>
        </w:rPr>
        <w:t xml:space="preserve">.  </w:t>
      </w:r>
      <w:r w:rsidRPr="00EF1585">
        <w:rPr>
          <w:rFonts w:ascii="Times New Roman" w:hAnsi="Times New Roman"/>
          <w:color w:val="FF0000"/>
          <w:sz w:val="28"/>
          <w:szCs w:val="28"/>
        </w:rPr>
        <w:t>О проведении конкурса «Лучшая привокзальная площадь»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74794" w:rsidRPr="00063DB7" w:rsidRDefault="00A74794" w:rsidP="00A74794">
      <w:pPr>
        <w:spacing w:line="276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A7C07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proofErr w:type="spellStart"/>
      <w:r w:rsidRPr="00063DB7">
        <w:rPr>
          <w:rFonts w:ascii="Times New Roman" w:hAnsi="Times New Roman"/>
          <w:bCs/>
          <w:color w:val="FF0000"/>
          <w:sz w:val="28"/>
          <w:szCs w:val="28"/>
        </w:rPr>
        <w:t>Бумагина</w:t>
      </w:r>
      <w:proofErr w:type="spellEnd"/>
      <w:r w:rsidRPr="00063DB7">
        <w:rPr>
          <w:rFonts w:ascii="Times New Roman" w:hAnsi="Times New Roman"/>
          <w:bCs/>
          <w:color w:val="FF0000"/>
          <w:sz w:val="28"/>
          <w:szCs w:val="28"/>
        </w:rPr>
        <w:t xml:space="preserve"> С.Е. с информацией о </w:t>
      </w:r>
      <w:r w:rsidRPr="00063DB7">
        <w:rPr>
          <w:rFonts w:ascii="Times New Roman" w:hAnsi="Times New Roman"/>
          <w:color w:val="FF0000"/>
          <w:sz w:val="28"/>
          <w:szCs w:val="28"/>
        </w:rPr>
        <w:t xml:space="preserve"> проведении конкурса «Лучшая привокзальная площадь»</w:t>
      </w:r>
    </w:p>
    <w:p w:rsidR="00A74794" w:rsidRDefault="00A74794" w:rsidP="00A747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7C07">
        <w:rPr>
          <w:rFonts w:ascii="Times New Roman" w:hAnsi="Times New Roman"/>
          <w:b/>
          <w:sz w:val="28"/>
          <w:szCs w:val="28"/>
        </w:rPr>
        <w:t>ВЫСТУПИЛИ:</w:t>
      </w:r>
      <w:r w:rsidRPr="005A7C0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0"/>
        <w:gridCol w:w="3345"/>
        <w:gridCol w:w="559"/>
        <w:gridCol w:w="5704"/>
      </w:tblGrid>
      <w:tr w:rsidR="00A74794" w:rsidRPr="004B42FE" w:rsidTr="008D757C">
        <w:tc>
          <w:tcPr>
            <w:tcW w:w="534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56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редседатель первичной профсоюзной организации  РОСПРОФЖЕЛ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74794" w:rsidRPr="004B42FE" w:rsidTr="008D757C">
        <w:tc>
          <w:tcPr>
            <w:tcW w:w="534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>Бум Борис Евгеньевич</w:t>
            </w:r>
          </w:p>
        </w:tc>
        <w:tc>
          <w:tcPr>
            <w:tcW w:w="56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A74794" w:rsidRPr="004B42FE" w:rsidRDefault="00A74794" w:rsidP="00A7479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специалист по управлению персоналом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A74794" w:rsidRPr="009A303D" w:rsidRDefault="00A74794" w:rsidP="00A74794">
      <w:p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303D">
        <w:rPr>
          <w:rFonts w:ascii="Times New Roman" w:hAnsi="Times New Roman"/>
          <w:b/>
          <w:sz w:val="26"/>
          <w:szCs w:val="26"/>
        </w:rPr>
        <w:t>ГОЛОСОВАЛИ</w:t>
      </w:r>
      <w:r w:rsidRPr="009A303D">
        <w:rPr>
          <w:rFonts w:ascii="Times New Roman" w:hAnsi="Times New Roman"/>
          <w:sz w:val="26"/>
          <w:szCs w:val="26"/>
        </w:rPr>
        <w:t xml:space="preserve"> </w:t>
      </w:r>
      <w:r w:rsidRPr="00063DB7">
        <w:rPr>
          <w:rFonts w:ascii="Times New Roman" w:hAnsi="Times New Roman"/>
          <w:color w:val="FF0000"/>
          <w:sz w:val="26"/>
          <w:szCs w:val="26"/>
        </w:rPr>
        <w:t>по мероприятиям</w:t>
      </w:r>
      <w:r w:rsidRPr="00EF1585">
        <w:rPr>
          <w:rFonts w:ascii="Times New Roman" w:hAnsi="Times New Roman"/>
          <w:color w:val="FF0000"/>
          <w:sz w:val="28"/>
          <w:szCs w:val="28"/>
        </w:rPr>
        <w:t xml:space="preserve"> конкурса «Лучшая привокзальная площадь»</w:t>
      </w:r>
    </w:p>
    <w:p w:rsidR="00A74794" w:rsidRDefault="00A74794" w:rsidP="00A74794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4794" w:rsidRPr="005A7C07" w:rsidRDefault="00A74794" w:rsidP="00A74794">
      <w:pPr>
        <w:spacing w:after="200" w:line="276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A7C07">
        <w:rPr>
          <w:rFonts w:ascii="Times New Roman" w:hAnsi="Times New Roman"/>
          <w:bCs/>
          <w:sz w:val="28"/>
          <w:szCs w:val="28"/>
        </w:rPr>
        <w:t xml:space="preserve">Голосование: «за» </w:t>
      </w:r>
      <w:r w:rsidRPr="00EF1585">
        <w:rPr>
          <w:rFonts w:ascii="Times New Roman" w:hAnsi="Times New Roman"/>
          <w:bCs/>
          <w:color w:val="FF0000"/>
          <w:sz w:val="28"/>
          <w:szCs w:val="28"/>
        </w:rPr>
        <w:t>8</w:t>
      </w:r>
      <w:r w:rsidRPr="005A7C07">
        <w:rPr>
          <w:rFonts w:ascii="Times New Roman" w:hAnsi="Times New Roman"/>
          <w:bCs/>
          <w:sz w:val="28"/>
          <w:szCs w:val="28"/>
        </w:rPr>
        <w:t xml:space="preserve"> чел., «против» </w:t>
      </w:r>
      <w:r w:rsidRPr="00EF1585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5A7C07">
        <w:rPr>
          <w:rFonts w:ascii="Times New Roman" w:hAnsi="Times New Roman"/>
          <w:bCs/>
          <w:sz w:val="28"/>
          <w:szCs w:val="28"/>
        </w:rPr>
        <w:t xml:space="preserve"> чел., «воздержалось» </w:t>
      </w:r>
      <w:r w:rsidRPr="00EF1585">
        <w:rPr>
          <w:rFonts w:ascii="Times New Roman" w:hAnsi="Times New Roman"/>
          <w:bCs/>
          <w:color w:val="FF0000"/>
          <w:sz w:val="28"/>
          <w:szCs w:val="28"/>
        </w:rPr>
        <w:t>0</w:t>
      </w:r>
      <w:r w:rsidRPr="005A7C07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A74794" w:rsidRDefault="00A74794" w:rsidP="00A74794">
      <w:p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A7C07">
        <w:rPr>
          <w:rFonts w:ascii="Times New Roman" w:hAnsi="Times New Roman"/>
          <w:b/>
          <w:sz w:val="28"/>
          <w:szCs w:val="28"/>
        </w:rPr>
        <w:t>ПОСТАНОВИЛИ:</w:t>
      </w:r>
    </w:p>
    <w:p w:rsidR="00A74794" w:rsidRPr="003B49F7" w:rsidRDefault="00A74794" w:rsidP="00A747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B49F7">
        <w:rPr>
          <w:rFonts w:ascii="Times New Roman" w:hAnsi="Times New Roman"/>
          <w:color w:val="FF0000"/>
          <w:sz w:val="28"/>
          <w:szCs w:val="28"/>
        </w:rPr>
        <w:t>Провести конкурс «Лучшая привокзальная площадь», проект положения утвердить.</w:t>
      </w:r>
    </w:p>
    <w:p w:rsidR="00A74794" w:rsidRPr="003B49F7" w:rsidRDefault="00A74794" w:rsidP="00A74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B49F7">
        <w:rPr>
          <w:rFonts w:ascii="Times New Roman" w:hAnsi="Times New Roman"/>
          <w:color w:val="FF0000"/>
          <w:sz w:val="28"/>
          <w:szCs w:val="28"/>
        </w:rPr>
        <w:t>При подведении  итогов  конкурса  предусмотреть  трех  победителей               с  вручением  Диплом</w:t>
      </w:r>
      <w:r>
        <w:rPr>
          <w:rFonts w:ascii="Times New Roman" w:hAnsi="Times New Roman"/>
          <w:color w:val="FF0000"/>
          <w:sz w:val="28"/>
          <w:szCs w:val="28"/>
        </w:rPr>
        <w:t>ов</w:t>
      </w:r>
      <w:r w:rsidRPr="003B49F7">
        <w:rPr>
          <w:rFonts w:ascii="Times New Roman" w:hAnsi="Times New Roman"/>
          <w:color w:val="FF0000"/>
          <w:sz w:val="28"/>
          <w:szCs w:val="28"/>
        </w:rPr>
        <w:t xml:space="preserve">  и  награждения   ценным</w:t>
      </w:r>
      <w:r>
        <w:rPr>
          <w:rFonts w:ascii="Times New Roman" w:hAnsi="Times New Roman"/>
          <w:color w:val="FF0000"/>
          <w:sz w:val="28"/>
          <w:szCs w:val="28"/>
        </w:rPr>
        <w:t>и подарками</w:t>
      </w:r>
      <w:r w:rsidRPr="003B49F7">
        <w:rPr>
          <w:rFonts w:ascii="Times New Roman" w:hAnsi="Times New Roman"/>
          <w:color w:val="FF0000"/>
          <w:sz w:val="28"/>
          <w:szCs w:val="28"/>
        </w:rPr>
        <w:t xml:space="preserve">   от         первичной профсоюзной   организации.</w:t>
      </w:r>
    </w:p>
    <w:p w:rsidR="00A74794" w:rsidRDefault="00A74794" w:rsidP="00A74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B49F7">
        <w:rPr>
          <w:rFonts w:ascii="Times New Roman" w:hAnsi="Times New Roman"/>
          <w:color w:val="FF0000"/>
          <w:sz w:val="28"/>
          <w:szCs w:val="28"/>
        </w:rPr>
        <w:t xml:space="preserve">Денежные средства выделить за </w:t>
      </w:r>
      <w:r>
        <w:rPr>
          <w:rFonts w:ascii="Times New Roman" w:hAnsi="Times New Roman"/>
          <w:color w:val="FF0000"/>
          <w:sz w:val="28"/>
          <w:szCs w:val="28"/>
        </w:rPr>
        <w:t xml:space="preserve">счет </w:t>
      </w:r>
      <w:r w:rsidRPr="003B49F7">
        <w:rPr>
          <w:rFonts w:ascii="Times New Roman" w:hAnsi="Times New Roman"/>
          <w:color w:val="FF0000"/>
          <w:sz w:val="28"/>
          <w:szCs w:val="28"/>
        </w:rPr>
        <w:t>профсоюзных взносов первичной профсоюзной организации.</w:t>
      </w:r>
    </w:p>
    <w:p w:rsidR="00A74794" w:rsidRPr="003B49F7" w:rsidRDefault="00A74794" w:rsidP="00A74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5254F">
        <w:rPr>
          <w:rFonts w:ascii="Times New Roman" w:hAnsi="Times New Roman"/>
          <w:color w:val="FF0000"/>
          <w:sz w:val="28"/>
          <w:szCs w:val="28"/>
        </w:rPr>
        <w:t xml:space="preserve">Контроль выполнения настоящего Постановления возложить на </w:t>
      </w:r>
      <w:r>
        <w:rPr>
          <w:rFonts w:ascii="Times New Roman" w:hAnsi="Times New Roman"/>
          <w:color w:val="FF0000"/>
          <w:sz w:val="28"/>
          <w:szCs w:val="28"/>
        </w:rPr>
        <w:t>п</w:t>
      </w:r>
      <w:r w:rsidRPr="00E5254F">
        <w:rPr>
          <w:rFonts w:ascii="Times New Roman" w:hAnsi="Times New Roman"/>
          <w:color w:val="FF0000"/>
          <w:sz w:val="28"/>
          <w:szCs w:val="28"/>
        </w:rPr>
        <w:t xml:space="preserve">редседателя </w:t>
      </w:r>
      <w:r>
        <w:rPr>
          <w:rFonts w:ascii="Times New Roman" w:hAnsi="Times New Roman"/>
          <w:color w:val="FF0000"/>
          <w:sz w:val="28"/>
          <w:szCs w:val="28"/>
        </w:rPr>
        <w:t>первичной профсоюзной организации И.И. Иванова</w:t>
      </w:r>
      <w:r w:rsidRPr="00E5254F">
        <w:rPr>
          <w:rFonts w:ascii="Times New Roman" w:hAnsi="Times New Roman"/>
          <w:color w:val="FF0000"/>
          <w:sz w:val="28"/>
          <w:szCs w:val="28"/>
        </w:rPr>
        <w:t>.</w:t>
      </w:r>
    </w:p>
    <w:p w:rsidR="00A74794" w:rsidRDefault="00A74794" w:rsidP="00A74794">
      <w:pPr>
        <w:spacing w:before="12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65481D">
        <w:rPr>
          <w:rFonts w:ascii="Times New Roman" w:hAnsi="Times New Roman"/>
          <w:i/>
          <w:sz w:val="28"/>
          <w:szCs w:val="28"/>
        </w:rPr>
        <w:t xml:space="preserve"> (постановление прилагается).</w:t>
      </w:r>
    </w:p>
    <w:p w:rsidR="00A74794" w:rsidRDefault="00A74794" w:rsidP="00A74794">
      <w:pPr>
        <w:spacing w:before="120"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5113"/>
        <w:gridCol w:w="2547"/>
        <w:gridCol w:w="2478"/>
      </w:tblGrid>
      <w:tr w:rsidR="00A74794" w:rsidRPr="00694F47" w:rsidTr="008D757C">
        <w:tc>
          <w:tcPr>
            <w:tcW w:w="5211" w:type="dxa"/>
            <w:shd w:val="clear" w:color="auto" w:fill="auto"/>
          </w:tcPr>
          <w:p w:rsidR="00A74794" w:rsidRPr="00694F47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94F47">
              <w:rPr>
                <w:rFonts w:ascii="Times New Roman" w:eastAsia="Calibri" w:hAnsi="Times New Roman"/>
                <w:b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на заседании</w:t>
            </w:r>
            <w:r w:rsidRPr="00694F4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, </w:t>
            </w:r>
            <w:r w:rsidRPr="00694F47">
              <w:rPr>
                <w:rFonts w:ascii="Times New Roman" w:eastAsia="Calibri" w:hAnsi="Times New Roman"/>
                <w:sz w:val="28"/>
                <w:szCs w:val="28"/>
              </w:rPr>
              <w:t>председатель</w:t>
            </w:r>
            <w:r w:rsidRPr="00694F4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694F47"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694F47">
              <w:rPr>
                <w:rFonts w:ascii="Times New Roman" w:hAnsi="Times New Roman"/>
                <w:sz w:val="28"/>
                <w:szCs w:val="28"/>
              </w:rPr>
              <w:t xml:space="preserve">РОСПРОФЖЕЛ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эксплуатационного</w:t>
            </w:r>
            <w:r w:rsidRPr="00694F4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694F47">
              <w:rPr>
                <w:rFonts w:ascii="Times New Roman" w:hAnsi="Times New Roman"/>
                <w:color w:val="FF0000"/>
                <w:sz w:val="28"/>
                <w:szCs w:val="28"/>
              </w:rPr>
              <w:t>Бугач</w:t>
            </w:r>
            <w:proofErr w:type="spellEnd"/>
            <w:r w:rsidRPr="00694F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A74794" w:rsidRPr="00694F47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74794" w:rsidRPr="00694F47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74794" w:rsidRPr="00694F47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74794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74794" w:rsidRPr="00694F47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94F47">
              <w:rPr>
                <w:rFonts w:ascii="Times New Roman" w:eastAsia="Calibri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2547" w:type="dxa"/>
            <w:shd w:val="clear" w:color="auto" w:fill="auto"/>
          </w:tcPr>
          <w:p w:rsidR="00A74794" w:rsidRPr="00694F47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74794" w:rsidRPr="00694F47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74794" w:rsidRPr="00694F47" w:rsidRDefault="00A74794" w:rsidP="00A7479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74794" w:rsidRDefault="00A74794" w:rsidP="00A74794">
            <w:pPr>
              <w:tabs>
                <w:tab w:val="left" w:pos="2268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  <w:p w:rsidR="00A74794" w:rsidRPr="00A273C3" w:rsidRDefault="00A74794" w:rsidP="00A74794">
            <w:pPr>
              <w:tabs>
                <w:tab w:val="left" w:pos="2268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A273C3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И.И. Иванов</w:t>
            </w:r>
          </w:p>
        </w:tc>
      </w:tr>
    </w:tbl>
    <w:p w:rsidR="00A74794" w:rsidRDefault="00A74794"/>
    <w:sectPr w:rsidR="00A74794" w:rsidSect="00E30747">
      <w:headerReference w:type="firs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66" w:rsidRDefault="00D53666" w:rsidP="00E30747">
      <w:r>
        <w:separator/>
      </w:r>
    </w:p>
  </w:endnote>
  <w:endnote w:type="continuationSeparator" w:id="0">
    <w:p w:rsidR="00D53666" w:rsidRDefault="00D53666" w:rsidP="00E3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66" w:rsidRDefault="00D53666" w:rsidP="00E30747">
      <w:r>
        <w:separator/>
      </w:r>
    </w:p>
  </w:footnote>
  <w:footnote w:type="continuationSeparator" w:id="0">
    <w:p w:rsidR="00D53666" w:rsidRDefault="00D53666" w:rsidP="00E3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49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6378"/>
    </w:tblGrid>
    <w:tr w:rsidR="00E30747" w:rsidRPr="00FC0FAB" w:rsidTr="008D757C">
      <w:trPr>
        <w:trHeight w:val="574"/>
      </w:trPr>
      <w:tc>
        <w:tcPr>
          <w:tcW w:w="3119" w:type="dxa"/>
        </w:tcPr>
        <w:p w:rsidR="00E30747" w:rsidRDefault="00E30747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E30747" w:rsidRDefault="00E30747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E30747" w:rsidRDefault="00E30747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E30747" w:rsidRDefault="00E30747" w:rsidP="008D757C">
          <w:pPr>
            <w:pStyle w:val="a7"/>
            <w:rPr>
              <w:noProof/>
              <w:sz w:val="20"/>
              <w:szCs w:val="20"/>
              <w:lang w:eastAsia="ru-RU"/>
            </w:rPr>
          </w:pPr>
        </w:p>
        <w:p w:rsidR="00E30747" w:rsidRDefault="00E30747" w:rsidP="008D757C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E30747" w:rsidRPr="00FC0FAB" w:rsidRDefault="00E30747" w:rsidP="008D757C">
          <w:pPr>
            <w:pStyle w:val="a7"/>
            <w:ind w:left="-106"/>
            <w:rPr>
              <w:sz w:val="20"/>
              <w:szCs w:val="20"/>
            </w:rPr>
          </w:pPr>
          <w:r w:rsidRPr="00A77D68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00000" cy="362229"/>
                <wp:effectExtent l="0" t="0" r="0" b="0"/>
                <wp:docPr id="2" name="Рисунок 2" descr="\\rpz-fs01\users\AmbartsumyanND\Desktop\Лого_2_Роспрофже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pz-fs01\users\AmbartsumyanND\Desktop\Лого_2_Роспрофже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6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E30747" w:rsidRDefault="00E30747" w:rsidP="008D757C">
          <w:pPr>
            <w:rPr>
              <w:rFonts w:ascii="Arial" w:hAnsi="Arial" w:cs="Arial"/>
              <w:sz w:val="20"/>
              <w:szCs w:val="20"/>
            </w:rPr>
          </w:pPr>
        </w:p>
        <w:p w:rsidR="00E30747" w:rsidRDefault="00E30747" w:rsidP="008D757C">
          <w:pPr>
            <w:rPr>
              <w:rFonts w:ascii="Arial" w:hAnsi="Arial" w:cs="Arial"/>
              <w:sz w:val="20"/>
              <w:szCs w:val="20"/>
            </w:rPr>
          </w:pPr>
        </w:p>
        <w:p w:rsidR="00E30747" w:rsidRDefault="00E30747" w:rsidP="008D757C">
          <w:pPr>
            <w:rPr>
              <w:rFonts w:ascii="Arial" w:hAnsi="Arial" w:cs="Arial"/>
              <w:sz w:val="20"/>
              <w:szCs w:val="20"/>
            </w:rPr>
          </w:pPr>
        </w:p>
        <w:p w:rsidR="00E30747" w:rsidRDefault="00E30747" w:rsidP="008D757C">
          <w:pPr>
            <w:rPr>
              <w:rFonts w:ascii="Arial" w:hAnsi="Arial" w:cs="Arial"/>
              <w:sz w:val="20"/>
              <w:szCs w:val="20"/>
            </w:rPr>
          </w:pPr>
        </w:p>
        <w:p w:rsidR="00E30747" w:rsidRPr="00FC0FAB" w:rsidRDefault="00E30747" w:rsidP="00E30747">
          <w:pPr>
            <w:tabs>
              <w:tab w:val="left" w:pos="2729"/>
              <w:tab w:val="center" w:pos="4395"/>
            </w:tabs>
            <w:ind w:left="34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ОБЩЕСТВЕННАЯ ОРГАНИЗАЦИЯ – ДОРОЖНАЯ ТЕРРИТОРИАЛЬНАЯ ОРГАНИЗАЦИЯ РОССИЙСКОГО ПРОФЕССИОНАЛЬНОГО СОЮЗА ЖЕЛЕЗНОДОРОЖНИКОВ                 И ТРАНСПОРТНЫХ СТРОИТЕЛЕЙ (РОСПРОФЖЕЛ)                             НА КРАСНОЯРСКОЙ ЖЕЛЕЗНОЙ ДОРОГЕ</w:t>
          </w:r>
        </w:p>
      </w:tc>
    </w:tr>
  </w:tbl>
  <w:p w:rsidR="00E30747" w:rsidRDefault="00E30747" w:rsidP="00E30747">
    <w:pPr>
      <w:pStyle w:val="ab"/>
      <w:jc w:val="center"/>
      <w:rPr>
        <w:rStyle w:val="ac"/>
        <w:rFonts w:ascii="Arial" w:hAnsi="Arial" w:cs="Arial"/>
        <w:b/>
        <w:i w:val="0"/>
        <w:sz w:val="24"/>
        <w:szCs w:val="24"/>
      </w:rPr>
    </w:pPr>
  </w:p>
  <w:p w:rsidR="00E30747" w:rsidRPr="00E30747" w:rsidRDefault="00E30747" w:rsidP="00E30747">
    <w:pPr>
      <w:pStyle w:val="a7"/>
      <w:jc w:val="center"/>
      <w:rPr>
        <w:rStyle w:val="ac"/>
        <w:rFonts w:cs="Arial"/>
        <w:b/>
        <w:i w:val="0"/>
        <w:sz w:val="24"/>
      </w:rPr>
    </w:pPr>
    <w:r w:rsidRPr="00E30747">
      <w:rPr>
        <w:rStyle w:val="ac"/>
        <w:rFonts w:cs="Arial"/>
        <w:b/>
        <w:i w:val="0"/>
        <w:sz w:val="24"/>
      </w:rPr>
      <w:t>ПРОТОКОЛ</w:t>
    </w:r>
  </w:p>
  <w:p w:rsidR="00E30747" w:rsidRPr="00E30747" w:rsidRDefault="00E30747" w:rsidP="00E30747">
    <w:pPr>
      <w:pStyle w:val="ab"/>
      <w:jc w:val="center"/>
      <w:rPr>
        <w:rStyle w:val="ac"/>
        <w:rFonts w:ascii="Arial" w:hAnsi="Arial" w:cs="Arial"/>
        <w:b/>
        <w:i w:val="0"/>
        <w:sz w:val="24"/>
        <w:szCs w:val="24"/>
      </w:rPr>
    </w:pPr>
    <w:r w:rsidRPr="00E30747">
      <w:rPr>
        <w:rStyle w:val="ac"/>
        <w:rFonts w:ascii="Arial" w:hAnsi="Arial" w:cs="Arial"/>
        <w:b/>
        <w:i w:val="0"/>
        <w:sz w:val="24"/>
        <w:szCs w:val="24"/>
      </w:rPr>
      <w:t>ЗАСЕДАНИЯ ПРОФСОЮЗНОГО КОМИТЕТА</w:t>
    </w:r>
  </w:p>
  <w:p w:rsidR="00E30747" w:rsidRPr="00E57559" w:rsidRDefault="00E30747" w:rsidP="00E30747">
    <w:pPr>
      <w:pStyle w:val="ab"/>
      <w:jc w:val="center"/>
      <w:rPr>
        <w:rStyle w:val="ac"/>
        <w:rFonts w:ascii="Arial" w:hAnsi="Arial" w:cs="Arial"/>
        <w:b/>
        <w:i w:val="0"/>
        <w:color w:val="FF0000"/>
        <w:sz w:val="24"/>
        <w:szCs w:val="24"/>
      </w:rPr>
    </w:pPr>
    <w:r w:rsidRPr="00E30747">
      <w:rPr>
        <w:rStyle w:val="ac"/>
        <w:rFonts w:ascii="Arial" w:hAnsi="Arial" w:cs="Arial"/>
        <w:b/>
        <w:i w:val="0"/>
        <w:sz w:val="24"/>
        <w:szCs w:val="24"/>
      </w:rPr>
      <w:t>ПЕРВИЧНОЙ ПРОФСОЮЗНОЙ ОРГАНИЗАЦИИ</w:t>
    </w:r>
    <w:r w:rsidR="000F2576">
      <w:rPr>
        <w:rStyle w:val="ac"/>
        <w:rFonts w:ascii="Arial" w:hAnsi="Arial" w:cs="Arial"/>
        <w:b/>
        <w:i w:val="0"/>
        <w:sz w:val="24"/>
        <w:szCs w:val="24"/>
      </w:rPr>
      <w:t xml:space="preserve">                                                РОССИЙСКОГО ПРОФЕССИОНАЛЬНОГО СОЮЗА ЖЕЛЕЗНОДОРОЖНИКОВ                                                      И ТРАНСПОРТНЫХ СТРОИТЕЛЕЙ (РОСПРОФЖЕЛ)                                </w:t>
    </w:r>
    <w:r w:rsidR="00A74794">
      <w:rPr>
        <w:rStyle w:val="ac"/>
        <w:rFonts w:ascii="Arial" w:hAnsi="Arial" w:cs="Arial"/>
        <w:b/>
        <w:i w:val="0"/>
        <w:color w:val="FF0000"/>
        <w:sz w:val="24"/>
        <w:szCs w:val="24"/>
      </w:rPr>
      <w:t>ЭКСПЛУАТАЦИОННОГО ЛОКОМОТИВНОГО ДЕПО БУГАЧ</w:t>
    </w:r>
  </w:p>
  <w:p w:rsidR="00E30747" w:rsidRDefault="00E307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81F"/>
    <w:multiLevelType w:val="hybridMultilevel"/>
    <w:tmpl w:val="AF806736"/>
    <w:lvl w:ilvl="0" w:tplc="580062A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1F46"/>
    <w:multiLevelType w:val="hybridMultilevel"/>
    <w:tmpl w:val="CC5C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7"/>
    <w:rsid w:val="000F2576"/>
    <w:rsid w:val="00210A31"/>
    <w:rsid w:val="00213511"/>
    <w:rsid w:val="00790785"/>
    <w:rsid w:val="00A74794"/>
    <w:rsid w:val="00C2067C"/>
    <w:rsid w:val="00D53666"/>
    <w:rsid w:val="00E30747"/>
    <w:rsid w:val="00E5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747"/>
  </w:style>
  <w:style w:type="paragraph" w:styleId="a5">
    <w:name w:val="footer"/>
    <w:basedOn w:val="a"/>
    <w:link w:val="a6"/>
    <w:uiPriority w:val="99"/>
    <w:semiHidden/>
    <w:unhideWhenUsed/>
    <w:rsid w:val="00E30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747"/>
  </w:style>
  <w:style w:type="paragraph" w:customStyle="1" w:styleId="a7">
    <w:name w:val="Тексты верхнего колонтитула"/>
    <w:basedOn w:val="a3"/>
    <w:qFormat/>
    <w:rsid w:val="00E30747"/>
    <w:pPr>
      <w:tabs>
        <w:tab w:val="clear" w:pos="9355"/>
      </w:tabs>
    </w:pPr>
    <w:rPr>
      <w:rFonts w:ascii="Arial" w:hAnsi="Arial"/>
      <w:sz w:val="16"/>
    </w:rPr>
  </w:style>
  <w:style w:type="table" w:styleId="a8">
    <w:name w:val="Table Grid"/>
    <w:basedOn w:val="a1"/>
    <w:uiPriority w:val="39"/>
    <w:rsid w:val="00E3074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0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74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30747"/>
    <w:pPr>
      <w:spacing w:after="0" w:line="240" w:lineRule="auto"/>
    </w:pPr>
  </w:style>
  <w:style w:type="character" w:styleId="ac">
    <w:name w:val="Emphasis"/>
    <w:basedOn w:val="a0"/>
    <w:uiPriority w:val="20"/>
    <w:qFormat/>
    <w:rsid w:val="00E30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gerasimovatn</dc:creator>
  <cp:lastModifiedBy>gerasimovatn</cp:lastModifiedBy>
  <cp:revision>3</cp:revision>
  <dcterms:created xsi:type="dcterms:W3CDTF">2023-04-21T06:51:00Z</dcterms:created>
  <dcterms:modified xsi:type="dcterms:W3CDTF">2023-04-21T07:48:00Z</dcterms:modified>
</cp:coreProperties>
</file>